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C3" w:rsidRPr="004C3A19" w:rsidRDefault="00F44B42" w:rsidP="005A61C3">
      <w:pPr>
        <w:pStyle w:val="Default"/>
        <w:rPr>
          <w:rFonts w:ascii="Times New Roman" w:hAnsi="Times New Roman" w:cs="Times New Roman"/>
          <w:b/>
          <w:bCs/>
          <w:sz w:val="28"/>
          <w:szCs w:val="28"/>
        </w:rPr>
      </w:pPr>
      <w:r>
        <w:rPr>
          <w:rFonts w:ascii="Times New Roman" w:hAnsi="Times New Roman" w:cs="Times New Roman"/>
          <w:b/>
          <w:bCs/>
          <w:sz w:val="28"/>
          <w:szCs w:val="28"/>
        </w:rPr>
        <w:t xml:space="preserve">Załącznik nr 2 do LSR - </w:t>
      </w:r>
      <w:r w:rsidR="005A61C3" w:rsidRPr="004C3A19">
        <w:rPr>
          <w:rFonts w:ascii="Times New Roman" w:hAnsi="Times New Roman" w:cs="Times New Roman"/>
          <w:b/>
          <w:bCs/>
          <w:sz w:val="28"/>
          <w:szCs w:val="28"/>
        </w:rPr>
        <w:t xml:space="preserve">Procedury dokonywania </w:t>
      </w:r>
      <w:r w:rsidRPr="004C3A19">
        <w:rPr>
          <w:rFonts w:ascii="Times New Roman" w:hAnsi="Times New Roman" w:cs="Times New Roman"/>
          <w:b/>
          <w:bCs/>
          <w:sz w:val="28"/>
          <w:szCs w:val="28"/>
        </w:rPr>
        <w:t>monitoringu i</w:t>
      </w:r>
      <w:r w:rsidRPr="004C3A19">
        <w:rPr>
          <w:rFonts w:ascii="Times New Roman" w:hAnsi="Times New Roman" w:cs="Times New Roman"/>
          <w:b/>
          <w:bCs/>
          <w:sz w:val="28"/>
          <w:szCs w:val="28"/>
        </w:rPr>
        <w:t xml:space="preserve"> </w:t>
      </w:r>
      <w:r w:rsidR="005A61C3" w:rsidRPr="004C3A19">
        <w:rPr>
          <w:rFonts w:ascii="Times New Roman" w:hAnsi="Times New Roman" w:cs="Times New Roman"/>
          <w:b/>
          <w:bCs/>
          <w:sz w:val="28"/>
          <w:szCs w:val="28"/>
        </w:rPr>
        <w:t xml:space="preserve">ewaluacji </w:t>
      </w:r>
    </w:p>
    <w:p w:rsidR="008E3055" w:rsidRDefault="008E3055" w:rsidP="005A61C3">
      <w:pPr>
        <w:pStyle w:val="Default"/>
        <w:rPr>
          <w:b/>
          <w:bCs/>
          <w:sz w:val="23"/>
          <w:szCs w:val="23"/>
        </w:rPr>
      </w:pPr>
    </w:p>
    <w:p w:rsidR="008E3055" w:rsidRPr="003C69DD"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Realizacja LSR będzie podlegać stałemu monitoringowi oraz procesowi ewaluacji, k</w:t>
      </w:r>
      <w:r>
        <w:rPr>
          <w:rFonts w:ascii="Times New Roman" w:hAnsi="Times New Roman" w:cs="Times New Roman"/>
          <w:sz w:val="24"/>
          <w:szCs w:val="24"/>
        </w:rPr>
        <w:t xml:space="preserve">tóre pozwolą na szybką reakcję </w:t>
      </w:r>
      <w:r w:rsidRPr="003C69DD">
        <w:rPr>
          <w:rFonts w:ascii="Times New Roman" w:hAnsi="Times New Roman" w:cs="Times New Roman"/>
          <w:sz w:val="24"/>
          <w:szCs w:val="24"/>
        </w:rPr>
        <w:t xml:space="preserve">w przypadku zaistnienia problemów lub zagrożeń na każdym etapie wdrażania. </w:t>
      </w:r>
    </w:p>
    <w:p w:rsidR="008E3055" w:rsidRPr="00503563"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Źródłem danych do monitoringu i ewaluacji będą informacje zbierane przez LGD w ramach naborów (rejestry, karty doradztwa, informacje od trenerów i prowadzących spotkania informacyjne), w ramach oceny wniosków (informacje przekazywane przez wnioskodawców, dodatkowo wywiady w wnioskodawcami w ramach kontaktów z biurem LGD), rozliczania środków (dane własne, dane przekazywane przez podmioty zewnętrzne takie jak Samorząd Województwa, Agencja Płatnicza), dane z ankiet dedykowanych procesowi monitoringu i ewaluacji, opracowywanych przez LGD jak i podmioty prowadzące ewaluację oraz dodatkowe dane zbierane w ramach działań kontrolnych (wizje lokalne, raporty końcowe przedstawiane przez </w:t>
      </w:r>
      <w:proofErr w:type="spellStart"/>
      <w:r w:rsidRPr="003C69DD">
        <w:rPr>
          <w:rFonts w:ascii="Times New Roman" w:hAnsi="Times New Roman" w:cs="Times New Roman"/>
          <w:sz w:val="24"/>
          <w:szCs w:val="24"/>
        </w:rPr>
        <w:t>grantobiorców</w:t>
      </w:r>
      <w:proofErr w:type="spellEnd"/>
      <w:r w:rsidRPr="003C69DD">
        <w:rPr>
          <w:rFonts w:ascii="Times New Roman" w:hAnsi="Times New Roman" w:cs="Times New Roman"/>
          <w:sz w:val="24"/>
          <w:szCs w:val="24"/>
        </w:rPr>
        <w:t>) i funkcjonowania LGD (opinie członków Rady</w:t>
      </w:r>
      <w:r>
        <w:rPr>
          <w:rFonts w:ascii="Times New Roman" w:hAnsi="Times New Roman" w:cs="Times New Roman"/>
          <w:sz w:val="24"/>
          <w:szCs w:val="24"/>
        </w:rPr>
        <w:t>, Zarządu, Komisji Rewizyjnej).</w:t>
      </w:r>
    </w:p>
    <w:p w:rsidR="005A61C3" w:rsidRDefault="005A61C3" w:rsidP="005A61C3">
      <w:pPr>
        <w:pStyle w:val="Default"/>
        <w:rPr>
          <w:sz w:val="23"/>
          <w:szCs w:val="23"/>
        </w:rPr>
      </w:pPr>
      <w:r>
        <w:rPr>
          <w:b/>
          <w:bCs/>
          <w:sz w:val="23"/>
          <w:szCs w:val="23"/>
        </w:rPr>
        <w:t xml:space="preserve"> </w:t>
      </w:r>
    </w:p>
    <w:p w:rsidR="008E3055" w:rsidRDefault="005A61C3" w:rsidP="00B3697E">
      <w:pPr>
        <w:pStyle w:val="Default"/>
        <w:spacing w:before="60"/>
        <w:jc w:val="both"/>
        <w:rPr>
          <w:sz w:val="14"/>
          <w:szCs w:val="14"/>
        </w:rPr>
      </w:pPr>
      <w:r>
        <w:rPr>
          <w:b/>
          <w:bCs/>
          <w:sz w:val="22"/>
          <w:szCs w:val="22"/>
        </w:rPr>
        <w:t>MONITORING LSR</w:t>
      </w:r>
      <w:r w:rsidR="008E3055">
        <w:rPr>
          <w:b/>
          <w:bCs/>
          <w:sz w:val="22"/>
          <w:szCs w:val="22"/>
        </w:rPr>
        <w:t xml:space="preserve"> </w:t>
      </w:r>
      <w:r w:rsidRPr="008E3055">
        <w:rPr>
          <w:rFonts w:ascii="Times New Roman" w:hAnsi="Times New Roman" w:cs="Times New Roman"/>
        </w:rPr>
        <w:t>jest procesem systematycznego i ciągłego zbierania oraz analizowania informacji na temat funkcjonowania LGD oraz stanu realizacji LSR w aspektach rzeczowym i finansowym. Monitoring finansowy polega na śledzeniu wydatkowania środków, natomiast rzeczowy obejmuje analizę stopnia osiągania mierzalnych i weryfikowalnych wskaźników wykonalności celów strategii. Proces ten służy dostarczaniu informacji dla celów kontroli zarządzania i podejmowania decyzji w sprawie realizacji i aktualizacji strategii. Monitoring pokazuje wszystkim wiarygodne, rzetelne informacje o stanie zaawansowania prac, postępach, uchybieniach zmianach, czy też zaniechaniach wraz z przyczynami i uzasadnieniem takiego stanu rzeczy.</w:t>
      </w:r>
    </w:p>
    <w:p w:rsidR="008E3055" w:rsidRDefault="008E3055" w:rsidP="005A61C3">
      <w:pPr>
        <w:pStyle w:val="Default"/>
        <w:rPr>
          <w:sz w:val="14"/>
          <w:szCs w:val="14"/>
        </w:rPr>
      </w:pPr>
    </w:p>
    <w:p w:rsidR="008E3055" w:rsidRPr="003C69DD"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b/>
          <w:sz w:val="24"/>
          <w:szCs w:val="24"/>
        </w:rPr>
        <w:t>Działania monitorujące</w:t>
      </w:r>
      <w:r w:rsidRPr="003C69DD">
        <w:rPr>
          <w:rFonts w:ascii="Times New Roman" w:hAnsi="Times New Roman" w:cs="Times New Roman"/>
          <w:sz w:val="24"/>
          <w:szCs w:val="24"/>
        </w:rPr>
        <w:t xml:space="preserv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cs="Times New Roman"/>
          <w:sz w:val="24"/>
          <w:szCs w:val="24"/>
        </w:rPr>
        <w:t xml:space="preserve">gać poziomy realizacji budżetu </w:t>
      </w:r>
      <w:r w:rsidRPr="003C69DD">
        <w:rPr>
          <w:rFonts w:ascii="Times New Roman" w:hAnsi="Times New Roman" w:cs="Times New Roman"/>
          <w:sz w:val="24"/>
          <w:szCs w:val="24"/>
        </w:rPr>
        <w:t xml:space="preserve">i wskaźników oraz poziom aktywizacji mieszkańców jako wnioskodawców w ramach naborów. </w:t>
      </w:r>
    </w:p>
    <w:p w:rsidR="008E3055" w:rsidRPr="003C69DD"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Proces monitoringu rozpocznie się od pierwszego dnia realizacji umowy o warun</w:t>
      </w:r>
      <w:r>
        <w:rPr>
          <w:rFonts w:ascii="Times New Roman" w:hAnsi="Times New Roman" w:cs="Times New Roman"/>
          <w:sz w:val="24"/>
          <w:szCs w:val="24"/>
        </w:rPr>
        <w:t xml:space="preserve">kach i sposobie realizacji LSR </w:t>
      </w:r>
      <w:r w:rsidRPr="003C69DD">
        <w:rPr>
          <w:rFonts w:ascii="Times New Roman" w:hAnsi="Times New Roman" w:cs="Times New Roman"/>
          <w:sz w:val="24"/>
          <w:szCs w:val="24"/>
        </w:rPr>
        <w:t>aż po dzień jego oficjalnego zakończenia i będzie opierał się na:</w:t>
      </w:r>
    </w:p>
    <w:p w:rsidR="008E3055" w:rsidRPr="003C69DD"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1. cyklicznych, kwartalnych pomiarach wyników prowadzonych przez biuro LG</w:t>
      </w:r>
      <w:r>
        <w:rPr>
          <w:rFonts w:ascii="Times New Roman" w:hAnsi="Times New Roman" w:cs="Times New Roman"/>
          <w:sz w:val="24"/>
          <w:szCs w:val="24"/>
        </w:rPr>
        <w:t xml:space="preserve">D (najpóźniej w ciągu miesiąca </w:t>
      </w:r>
      <w:r w:rsidRPr="003C69DD">
        <w:rPr>
          <w:rFonts w:ascii="Times New Roman" w:hAnsi="Times New Roman" w:cs="Times New Roman"/>
          <w:sz w:val="24"/>
          <w:szCs w:val="24"/>
        </w:rPr>
        <w:t>od zakończenia kwartału). Wyniki będą otrzymywać członkowie Zarządu, zaś zestawienia roczne (ponownie, w ciągu miesiąca od zakończenia okresu rozliczeniowego, najpóźniej 31 stycznia każdego roku) będą przekazywane: Zarządowi, Radzie, Walnemu Zgromadzeniu Członków oraz przesyłane do Samorządu Województwa</w:t>
      </w:r>
      <w:r w:rsidR="00652F52">
        <w:rPr>
          <w:rFonts w:ascii="Times New Roman" w:hAnsi="Times New Roman" w:cs="Times New Roman"/>
          <w:sz w:val="24"/>
          <w:szCs w:val="24"/>
        </w:rPr>
        <w:t xml:space="preserve"> do ostatniego dnia lutego każdego roku</w:t>
      </w:r>
      <w:r w:rsidRPr="003C69DD">
        <w:rPr>
          <w:rFonts w:ascii="Times New Roman" w:hAnsi="Times New Roman" w:cs="Times New Roman"/>
          <w:sz w:val="24"/>
          <w:szCs w:val="24"/>
        </w:rPr>
        <w:t>.</w:t>
      </w:r>
    </w:p>
    <w:p w:rsidR="008E3055" w:rsidRPr="003C69DD"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2. pomiarach i prognozach poziomu osiągnięcia wskaźników w ramach poszczególnych przedsięwzięć i celów oraz wykorzystania środków w ramach poszczególnych pozycji w budżecie LSR. Pomiary i prognozy będą przedstawiane Radzie przed posiedzeniami dotyczącymi wyboru operacji w ramach każdego naboru.</w:t>
      </w:r>
    </w:p>
    <w:p w:rsidR="008E3055" w:rsidRPr="003C69DD"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W proces monitoringu będzie włączona także Komisja Rewizyjna, która również będzie otrzymywać dane z pomiarów kwartalnych i zestawienia roczne.</w:t>
      </w:r>
    </w:p>
    <w:p w:rsidR="008E3055" w:rsidRPr="003C69DD" w:rsidRDefault="008E3055" w:rsidP="008E3055">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xml:space="preserve">Monitoring będzie miał na celu umożliwienie szybkiej reakcji w przypadku pojawienia się trudności lub stwierdzenia ryzyka w realizacji założeń LSR, a w skali długoterminowej, zwiększenie efektywności całego  procesu realizacji LSR. Dzięki przyjęciu zasady </w:t>
      </w:r>
      <w:r w:rsidRPr="003C69DD">
        <w:rPr>
          <w:rFonts w:ascii="Times New Roman" w:hAnsi="Times New Roman" w:cs="Times New Roman"/>
          <w:sz w:val="24"/>
          <w:szCs w:val="24"/>
        </w:rPr>
        <w:lastRenderedPageBreak/>
        <w:t>cyklicznych pomiarów, możliwe będzie nie tylko śledzenie procesu wdrażania, ale również opracowanie prognoz w oparciu o pojawiające się trendy. W przypadku pojawi</w:t>
      </w:r>
      <w:r>
        <w:rPr>
          <w:rFonts w:ascii="Times New Roman" w:hAnsi="Times New Roman" w:cs="Times New Roman"/>
          <w:sz w:val="24"/>
          <w:szCs w:val="24"/>
        </w:rPr>
        <w:t xml:space="preserve">enia się sytuacji problemowych </w:t>
      </w:r>
      <w:r w:rsidRPr="003C69DD">
        <w:rPr>
          <w:rFonts w:ascii="Times New Roman" w:hAnsi="Times New Roman" w:cs="Times New Roman"/>
          <w:sz w:val="24"/>
          <w:szCs w:val="24"/>
        </w:rPr>
        <w:t>lub stwierdzenia zagrożenia dla realizacji celów LSR, współpracę podejmą Biuro LGD, Zarząd oraz Komisja Rewizyjna. Opracowane zostaną  propozycje zmian i działań naprawczych, w tym zmian w formie działania i rodzaju wykorzystywa</w:t>
      </w:r>
      <w:r>
        <w:rPr>
          <w:rFonts w:ascii="Times New Roman" w:hAnsi="Times New Roman" w:cs="Times New Roman"/>
          <w:sz w:val="24"/>
          <w:szCs w:val="24"/>
        </w:rPr>
        <w:t xml:space="preserve">nych narzędzi komunikacyjnych. </w:t>
      </w:r>
    </w:p>
    <w:p w:rsidR="005A61C3" w:rsidRDefault="005A61C3" w:rsidP="00B3697E">
      <w:pPr>
        <w:pStyle w:val="Default"/>
        <w:rPr>
          <w:sz w:val="22"/>
          <w:szCs w:val="22"/>
        </w:rPr>
      </w:pPr>
    </w:p>
    <w:p w:rsidR="00B3697E" w:rsidRDefault="005A61C3" w:rsidP="00B3697E">
      <w:pPr>
        <w:pStyle w:val="Default"/>
        <w:spacing w:before="60"/>
        <w:jc w:val="both"/>
        <w:rPr>
          <w:rFonts w:ascii="Times New Roman" w:hAnsi="Times New Roman" w:cs="Times New Roman"/>
        </w:rPr>
      </w:pPr>
      <w:r w:rsidRPr="00B3697E">
        <w:rPr>
          <w:rFonts w:ascii="Times New Roman" w:hAnsi="Times New Roman" w:cs="Times New Roman"/>
          <w:b/>
          <w:bCs/>
        </w:rPr>
        <w:t xml:space="preserve">EWALUACJA LSR </w:t>
      </w:r>
      <w:r w:rsidRPr="00B3697E">
        <w:rPr>
          <w:rFonts w:ascii="Times New Roman" w:hAnsi="Times New Roman" w:cs="Times New Roman"/>
        </w:rPr>
        <w:t xml:space="preserve">jest systematycznym badaniem wartości i cech jej wdrażania w celu uzyskania odpowiedzi na pytanie główne, tj. czy zostały osiągnięte zamierzone cele oraz na ustalenie związków pomiędzy podjętymi działaniami, a uzyskanymi efektami, zwłaszcza </w:t>
      </w:r>
      <w:r w:rsidR="000B1652">
        <w:rPr>
          <w:rFonts w:ascii="Times New Roman" w:hAnsi="Times New Roman" w:cs="Times New Roman"/>
        </w:rPr>
        <w:br/>
      </w:r>
      <w:r w:rsidRPr="00B3697E">
        <w:rPr>
          <w:rFonts w:ascii="Times New Roman" w:hAnsi="Times New Roman" w:cs="Times New Roman"/>
        </w:rPr>
        <w:t xml:space="preserve">w ujęciu średnio i długookresowymi. Komisja Europejska stosuje i rekomenduje w procesie ewaluacji następujące kryteria: </w:t>
      </w:r>
    </w:p>
    <w:p w:rsidR="00B3697E" w:rsidRDefault="005A61C3" w:rsidP="00B3697E">
      <w:pPr>
        <w:pStyle w:val="Default"/>
        <w:numPr>
          <w:ilvl w:val="0"/>
          <w:numId w:val="1"/>
        </w:numPr>
        <w:spacing w:before="60"/>
        <w:jc w:val="both"/>
        <w:rPr>
          <w:rFonts w:ascii="Times New Roman" w:hAnsi="Times New Roman" w:cs="Times New Roman"/>
        </w:rPr>
      </w:pPr>
      <w:r w:rsidRPr="00B3697E">
        <w:rPr>
          <w:rFonts w:ascii="Times New Roman" w:hAnsi="Times New Roman" w:cs="Times New Roman"/>
        </w:rPr>
        <w:t xml:space="preserve">trafność/adekwatność/odpowiedniość, </w:t>
      </w:r>
    </w:p>
    <w:p w:rsidR="00B3697E" w:rsidRDefault="005A61C3" w:rsidP="00B3697E">
      <w:pPr>
        <w:pStyle w:val="Default"/>
        <w:numPr>
          <w:ilvl w:val="0"/>
          <w:numId w:val="1"/>
        </w:numPr>
        <w:spacing w:before="60"/>
        <w:jc w:val="both"/>
        <w:rPr>
          <w:rFonts w:ascii="Times New Roman" w:hAnsi="Times New Roman" w:cs="Times New Roman"/>
        </w:rPr>
      </w:pPr>
      <w:r w:rsidRPr="00B3697E">
        <w:rPr>
          <w:rFonts w:ascii="Times New Roman" w:hAnsi="Times New Roman" w:cs="Times New Roman"/>
        </w:rPr>
        <w:t xml:space="preserve">efektywność/ wydajność, </w:t>
      </w:r>
    </w:p>
    <w:p w:rsidR="00B3697E" w:rsidRDefault="005A61C3" w:rsidP="00B3697E">
      <w:pPr>
        <w:pStyle w:val="Default"/>
        <w:numPr>
          <w:ilvl w:val="0"/>
          <w:numId w:val="1"/>
        </w:numPr>
        <w:spacing w:before="60"/>
        <w:jc w:val="both"/>
        <w:rPr>
          <w:rFonts w:ascii="Times New Roman" w:hAnsi="Times New Roman" w:cs="Times New Roman"/>
        </w:rPr>
      </w:pPr>
      <w:r w:rsidRPr="00B3697E">
        <w:rPr>
          <w:rFonts w:ascii="Times New Roman" w:hAnsi="Times New Roman" w:cs="Times New Roman"/>
        </w:rPr>
        <w:t xml:space="preserve">skuteczność, </w:t>
      </w:r>
    </w:p>
    <w:p w:rsidR="005A61C3" w:rsidRDefault="005A61C3" w:rsidP="00B3697E">
      <w:pPr>
        <w:pStyle w:val="Default"/>
        <w:numPr>
          <w:ilvl w:val="0"/>
          <w:numId w:val="1"/>
        </w:numPr>
        <w:spacing w:before="60"/>
        <w:jc w:val="both"/>
        <w:rPr>
          <w:rFonts w:ascii="Times New Roman" w:hAnsi="Times New Roman" w:cs="Times New Roman"/>
        </w:rPr>
      </w:pPr>
      <w:r w:rsidRPr="00B3697E">
        <w:rPr>
          <w:rFonts w:ascii="Times New Roman" w:hAnsi="Times New Roman" w:cs="Times New Roman"/>
        </w:rPr>
        <w:t xml:space="preserve">użyteczność i trwałość. </w:t>
      </w:r>
    </w:p>
    <w:p w:rsidR="00B3697E" w:rsidRDefault="00B3697E" w:rsidP="00B3697E">
      <w:pPr>
        <w:pStyle w:val="Default"/>
        <w:spacing w:before="60"/>
        <w:ind w:left="720"/>
        <w:jc w:val="both"/>
        <w:rPr>
          <w:rFonts w:ascii="Times New Roman" w:hAnsi="Times New Roman" w:cs="Times New Roman"/>
        </w:rPr>
      </w:pPr>
    </w:p>
    <w:p w:rsidR="00B3697E" w:rsidRPr="00B3697E" w:rsidRDefault="00B3697E" w:rsidP="00B3697E">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Działania </w:t>
      </w:r>
      <w:r w:rsidRPr="00B3697E">
        <w:rPr>
          <w:rFonts w:ascii="Times New Roman" w:hAnsi="Times New Roman" w:cs="Times New Roman"/>
          <w:b/>
          <w:sz w:val="24"/>
          <w:szCs w:val="24"/>
        </w:rPr>
        <w:t>ewaluacyjne</w:t>
      </w:r>
      <w:r w:rsidRPr="00B3697E">
        <w:rPr>
          <w:rFonts w:ascii="Times New Roman" w:hAnsi="Times New Roman" w:cs="Times New Roman"/>
          <w:sz w:val="24"/>
          <w:szCs w:val="24"/>
        </w:rPr>
        <w:t xml:space="preserve"> pozwolą na głębszą analizę efektywności i stopnia realizacji przyjętych w LSR założeń, m.in. uzyskanej wartości dodanej, trwałości i jakości rezultatów oraz ocenę jakości usług świadczonych przez LGD.</w:t>
      </w:r>
    </w:p>
    <w:p w:rsidR="000B1652" w:rsidRDefault="000B1652" w:rsidP="00B3697E">
      <w:pPr>
        <w:pStyle w:val="Default"/>
        <w:spacing w:before="60"/>
        <w:jc w:val="both"/>
        <w:rPr>
          <w:rFonts w:ascii="Times New Roman" w:hAnsi="Times New Roman" w:cs="Times New Roman"/>
        </w:rPr>
      </w:pPr>
    </w:p>
    <w:p w:rsidR="005A61C3" w:rsidRPr="00B3697E" w:rsidRDefault="005A61C3" w:rsidP="00B3697E">
      <w:pPr>
        <w:pStyle w:val="Default"/>
        <w:spacing w:before="60"/>
        <w:jc w:val="both"/>
        <w:rPr>
          <w:rFonts w:ascii="Times New Roman" w:hAnsi="Times New Roman" w:cs="Times New Roman"/>
        </w:rPr>
      </w:pPr>
      <w:r w:rsidRPr="00B3697E">
        <w:rPr>
          <w:rFonts w:ascii="Times New Roman" w:hAnsi="Times New Roman" w:cs="Times New Roman"/>
        </w:rPr>
        <w:t xml:space="preserve">LGD planuje przeprowadzać corocznie </w:t>
      </w:r>
      <w:r w:rsidRPr="00B3697E">
        <w:rPr>
          <w:rFonts w:ascii="Times New Roman" w:hAnsi="Times New Roman" w:cs="Times New Roman"/>
          <w:b/>
          <w:bCs/>
        </w:rPr>
        <w:t xml:space="preserve">ewaluacje wewnętrzne </w:t>
      </w:r>
      <w:r w:rsidRPr="00B3697E">
        <w:rPr>
          <w:rFonts w:ascii="Times New Roman" w:hAnsi="Times New Roman" w:cs="Times New Roman"/>
        </w:rPr>
        <w:t xml:space="preserve">(bieżące, dokona ich samodzielnie) oraz </w:t>
      </w:r>
      <w:r w:rsidRPr="00B3697E">
        <w:rPr>
          <w:rFonts w:ascii="Times New Roman" w:hAnsi="Times New Roman" w:cs="Times New Roman"/>
          <w:b/>
          <w:bCs/>
        </w:rPr>
        <w:t xml:space="preserve">ewaluację zewnętrzną </w:t>
      </w:r>
      <w:r w:rsidRPr="00B3697E">
        <w:rPr>
          <w:rFonts w:ascii="Times New Roman" w:hAnsi="Times New Roman" w:cs="Times New Roman"/>
        </w:rPr>
        <w:t xml:space="preserve">(zostanie zlecona zewnętrznym </w:t>
      </w:r>
      <w:proofErr w:type="spellStart"/>
      <w:r w:rsidRPr="00B3697E">
        <w:rPr>
          <w:rFonts w:ascii="Times New Roman" w:hAnsi="Times New Roman" w:cs="Times New Roman"/>
        </w:rPr>
        <w:t>ewaluatorom</w:t>
      </w:r>
      <w:proofErr w:type="spellEnd"/>
      <w:r w:rsidRPr="00B3697E">
        <w:rPr>
          <w:rFonts w:ascii="Times New Roman" w:hAnsi="Times New Roman" w:cs="Times New Roman"/>
        </w:rPr>
        <w:t xml:space="preserve">). </w:t>
      </w:r>
    </w:p>
    <w:p w:rsidR="000B1652" w:rsidRDefault="000B1652" w:rsidP="00B3697E">
      <w:pPr>
        <w:pStyle w:val="Default"/>
        <w:spacing w:before="60"/>
        <w:jc w:val="both"/>
        <w:rPr>
          <w:rFonts w:ascii="Times New Roman" w:hAnsi="Times New Roman" w:cs="Times New Roman"/>
        </w:rPr>
      </w:pPr>
    </w:p>
    <w:p w:rsidR="005A61C3" w:rsidRPr="00B3697E" w:rsidRDefault="005A61C3" w:rsidP="00B3697E">
      <w:pPr>
        <w:pStyle w:val="Default"/>
        <w:spacing w:before="60"/>
        <w:jc w:val="both"/>
        <w:rPr>
          <w:rFonts w:ascii="Times New Roman" w:hAnsi="Times New Roman" w:cs="Times New Roman"/>
        </w:rPr>
      </w:pPr>
      <w:r w:rsidRPr="00EC10F7">
        <w:rPr>
          <w:rFonts w:ascii="Times New Roman" w:hAnsi="Times New Roman" w:cs="Times New Roman"/>
          <w:b/>
        </w:rPr>
        <w:t>Ewaluacja</w:t>
      </w:r>
      <w:r w:rsidRPr="00B3697E">
        <w:rPr>
          <w:rFonts w:ascii="Times New Roman" w:hAnsi="Times New Roman" w:cs="Times New Roman"/>
        </w:rPr>
        <w:t xml:space="preserve"> </w:t>
      </w:r>
      <w:r w:rsidRPr="00B3697E">
        <w:rPr>
          <w:rFonts w:ascii="Times New Roman" w:hAnsi="Times New Roman" w:cs="Times New Roman"/>
          <w:b/>
          <w:bCs/>
        </w:rPr>
        <w:t xml:space="preserve">wewnętrzna </w:t>
      </w:r>
      <w:r w:rsidRPr="00B3697E">
        <w:rPr>
          <w:rFonts w:ascii="Times New Roman" w:hAnsi="Times New Roman" w:cs="Times New Roman"/>
        </w:rPr>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rsidR="000B1652">
        <w:rPr>
          <w:rFonts w:ascii="Times New Roman" w:hAnsi="Times New Roman" w:cs="Times New Roman"/>
        </w:rPr>
        <w:br/>
      </w:r>
      <w:r w:rsidRPr="00B3697E">
        <w:rPr>
          <w:rFonts w:ascii="Times New Roman" w:hAnsi="Times New Roman" w:cs="Times New Roman"/>
        </w:rPr>
        <w:t xml:space="preserve">w oparciu o </w:t>
      </w:r>
      <w:r w:rsidRPr="00B3697E">
        <w:rPr>
          <w:rFonts w:ascii="Times New Roman" w:hAnsi="Times New Roman" w:cs="Times New Roman"/>
          <w:b/>
          <w:bCs/>
        </w:rPr>
        <w:t xml:space="preserve">warsztat refleksyjny </w:t>
      </w:r>
      <w:r w:rsidRPr="00B3697E">
        <w:rPr>
          <w:rFonts w:ascii="Times New Roman" w:hAnsi="Times New Roman" w:cs="Times New Roman"/>
        </w:rPr>
        <w:t xml:space="preserve">z udziałem pracowników Biura LGD, członków Zarządu </w:t>
      </w:r>
      <w:r w:rsidR="000B1652">
        <w:rPr>
          <w:rFonts w:ascii="Times New Roman" w:hAnsi="Times New Roman" w:cs="Times New Roman"/>
        </w:rPr>
        <w:br/>
      </w:r>
      <w:r w:rsidRPr="00B3697E">
        <w:rPr>
          <w:rFonts w:ascii="Times New Roman" w:hAnsi="Times New Roman" w:cs="Times New Roman"/>
        </w:rPr>
        <w:t xml:space="preserve">i Rady LGD. Do udziału w warsztatach mogą zostać zaproszeni także przedstawiciele beneficjantów, samorządu województwa lub innych LGD. </w:t>
      </w:r>
    </w:p>
    <w:p w:rsidR="005A61C3" w:rsidRPr="00B3697E" w:rsidRDefault="005A61C3" w:rsidP="00B3697E">
      <w:pPr>
        <w:pStyle w:val="Default"/>
        <w:spacing w:before="60"/>
        <w:jc w:val="both"/>
        <w:rPr>
          <w:rFonts w:ascii="Times New Roman" w:hAnsi="Times New Roman" w:cs="Times New Roman"/>
        </w:rPr>
      </w:pPr>
      <w:r w:rsidRPr="00B3697E">
        <w:rPr>
          <w:rFonts w:ascii="Times New Roman" w:hAnsi="Times New Roman" w:cs="Times New Roman"/>
        </w:rPr>
        <w:t xml:space="preserve">Podstawowym materiałem do pracy warsztatowej będą zestawienia i materiały z procesu realizacji LSR przygotowywane co roku przez pracowników LGD. Materiały te będą stanowić: </w:t>
      </w:r>
    </w:p>
    <w:p w:rsidR="000B1652" w:rsidRDefault="005A61C3" w:rsidP="00B3697E">
      <w:pPr>
        <w:pStyle w:val="Default"/>
        <w:numPr>
          <w:ilvl w:val="0"/>
          <w:numId w:val="4"/>
        </w:numPr>
        <w:spacing w:before="60"/>
        <w:jc w:val="both"/>
        <w:rPr>
          <w:rFonts w:ascii="Times New Roman" w:hAnsi="Times New Roman" w:cs="Times New Roman"/>
        </w:rPr>
      </w:pPr>
      <w:r w:rsidRPr="00B3697E">
        <w:rPr>
          <w:rFonts w:ascii="Times New Roman" w:hAnsi="Times New Roman" w:cs="Times New Roman"/>
        </w:rPr>
        <w:t xml:space="preserve">zebrane przez Biuro LGD informacje zwrotne o odbiorze realizacji LSR i działań LGD, poprzez np.: dokumentowanie spotkań z mieszkańcami, wnioskodawcami (w biurze LGD i poza nim) pod kątem zgłaszanych uwag, problemów, potrzeb itp., zebrane opinie społeczności lokalnej o odbiorze realizacji LSR poprzez np. przeprowadzone wywiady, ankiety, sondaże lub inne narzędzia do zbierania opinii od kluczowych interesariuszy (gminy) i przedstawicieli społeczności lokalnej. </w:t>
      </w:r>
    </w:p>
    <w:p w:rsidR="005A61C3" w:rsidRPr="000B1652" w:rsidRDefault="005A61C3" w:rsidP="00B3697E">
      <w:pPr>
        <w:pStyle w:val="Default"/>
        <w:numPr>
          <w:ilvl w:val="0"/>
          <w:numId w:val="4"/>
        </w:numPr>
        <w:spacing w:before="60"/>
        <w:jc w:val="both"/>
        <w:rPr>
          <w:rFonts w:ascii="Times New Roman" w:hAnsi="Times New Roman" w:cs="Times New Roman"/>
        </w:rPr>
      </w:pPr>
      <w:r w:rsidRPr="000B1652">
        <w:rPr>
          <w:rFonts w:ascii="Times New Roman" w:hAnsi="Times New Roman" w:cs="Times New Roman"/>
        </w:rPr>
        <w:t xml:space="preserve">przygotowane przez Biuro LGD zestawienie dostępnych danych za miniony rok kalendarzowy dotyczące co najmniej: realizacji finansowej LSR i rzeczowej (osiągnięte wartości wskaźników), funkcjonowania LGD i Biura (m.in. działań informacyjno-promocyjnych, działań doradczych, funkcjonowania partnerstwa </w:t>
      </w:r>
      <w:r w:rsidR="000B1652">
        <w:rPr>
          <w:rFonts w:ascii="Times New Roman" w:hAnsi="Times New Roman" w:cs="Times New Roman"/>
        </w:rPr>
        <w:br/>
      </w:r>
      <w:r w:rsidRPr="000B1652">
        <w:rPr>
          <w:rFonts w:ascii="Times New Roman" w:hAnsi="Times New Roman" w:cs="Times New Roman"/>
        </w:rPr>
        <w:lastRenderedPageBreak/>
        <w:t xml:space="preserve">i organów LGD), sytuacji społeczno-gospodarczej obszaru LGD w oparciu o dostępne dane statystyczne, dostępne aktualne opracowania. </w:t>
      </w:r>
    </w:p>
    <w:p w:rsidR="005A61C3" w:rsidRPr="00B3697E" w:rsidRDefault="005A61C3" w:rsidP="00B3697E">
      <w:pPr>
        <w:pStyle w:val="Default"/>
        <w:spacing w:before="60"/>
        <w:jc w:val="both"/>
        <w:rPr>
          <w:rFonts w:ascii="Times New Roman" w:hAnsi="Times New Roman" w:cs="Times New Roman"/>
        </w:rPr>
      </w:pPr>
    </w:p>
    <w:p w:rsidR="005A61C3" w:rsidRPr="00B3697E" w:rsidRDefault="000B1652" w:rsidP="00B3697E">
      <w:pPr>
        <w:pStyle w:val="Default"/>
        <w:spacing w:before="60"/>
        <w:jc w:val="both"/>
        <w:rPr>
          <w:rFonts w:ascii="Times New Roman" w:hAnsi="Times New Roman" w:cs="Times New Roman"/>
        </w:rPr>
      </w:pPr>
      <w:r>
        <w:rPr>
          <w:rFonts w:ascii="Times New Roman" w:hAnsi="Times New Roman" w:cs="Times New Roman"/>
        </w:rPr>
        <w:t>Warsztaty o których mowa powyżej</w:t>
      </w:r>
      <w:r w:rsidR="005A61C3" w:rsidRPr="00B3697E">
        <w:rPr>
          <w:rFonts w:ascii="Times New Roman" w:hAnsi="Times New Roman" w:cs="Times New Roman"/>
        </w:rPr>
        <w:t xml:space="preserve"> (na temat realizacji LSR i o działaniach LGD </w:t>
      </w:r>
      <w:r>
        <w:rPr>
          <w:rFonts w:ascii="Times New Roman" w:hAnsi="Times New Roman" w:cs="Times New Roman"/>
        </w:rPr>
        <w:br/>
      </w:r>
      <w:r w:rsidR="005A61C3" w:rsidRPr="00B3697E">
        <w:rPr>
          <w:rFonts w:ascii="Times New Roman" w:hAnsi="Times New Roman" w:cs="Times New Roman"/>
        </w:rPr>
        <w:t xml:space="preserve">w minionym roku) organizuje Biuro LGD. Trwają one co najmniej 5 godzin. </w:t>
      </w:r>
    </w:p>
    <w:p w:rsidR="005A61C3" w:rsidRPr="00B3697E" w:rsidRDefault="005A61C3" w:rsidP="00B3697E">
      <w:pPr>
        <w:pStyle w:val="Default"/>
        <w:spacing w:before="60"/>
        <w:jc w:val="both"/>
        <w:rPr>
          <w:rFonts w:ascii="Times New Roman" w:hAnsi="Times New Roman" w:cs="Times New Roman"/>
        </w:rPr>
      </w:pPr>
      <w:r w:rsidRPr="00B3697E">
        <w:rPr>
          <w:rFonts w:ascii="Times New Roman" w:hAnsi="Times New Roman" w:cs="Times New Roman"/>
        </w:rPr>
        <w:t>Dyskusja podczas warsztatów powinna być zorganizowana zgodnie z wytycznymi Ministerstwa Rolnictwa i Rozwoju Wsi,</w:t>
      </w:r>
      <w:r w:rsidR="000B1652">
        <w:rPr>
          <w:rFonts w:ascii="Times New Roman" w:hAnsi="Times New Roman" w:cs="Times New Roman"/>
        </w:rPr>
        <w:t xml:space="preserve"> tj.</w:t>
      </w:r>
      <w:r w:rsidRPr="00B3697E">
        <w:rPr>
          <w:rFonts w:ascii="Times New Roman" w:hAnsi="Times New Roman" w:cs="Times New Roman"/>
        </w:rPr>
        <w:t xml:space="preserve"> co najmniej wokół poniższych pytań: </w:t>
      </w:r>
    </w:p>
    <w:p w:rsidR="005A61C3" w:rsidRDefault="005A61C3" w:rsidP="000B1652">
      <w:pPr>
        <w:pStyle w:val="Default"/>
        <w:numPr>
          <w:ilvl w:val="0"/>
          <w:numId w:val="5"/>
        </w:numPr>
        <w:spacing w:before="60"/>
        <w:jc w:val="both"/>
        <w:rPr>
          <w:rFonts w:ascii="Times New Roman" w:hAnsi="Times New Roman" w:cs="Times New Roman"/>
        </w:rPr>
      </w:pPr>
      <w:r w:rsidRPr="00B3697E">
        <w:rPr>
          <w:rFonts w:ascii="Times New Roman" w:hAnsi="Times New Roman" w:cs="Times New Roman"/>
        </w:rPr>
        <w:t xml:space="preserve">Czy realizacja finansowa i rzeczowa LSR przebiegała zgodnie z planem i można ją uznać za zadowalającą? </w:t>
      </w:r>
    </w:p>
    <w:p w:rsidR="005A61C3" w:rsidRPr="000B1652" w:rsidRDefault="005A61C3" w:rsidP="00B3697E">
      <w:pPr>
        <w:pStyle w:val="Default"/>
        <w:numPr>
          <w:ilvl w:val="0"/>
          <w:numId w:val="5"/>
        </w:numPr>
        <w:spacing w:before="60"/>
        <w:jc w:val="both"/>
        <w:rPr>
          <w:rFonts w:ascii="Times New Roman" w:hAnsi="Times New Roman" w:cs="Times New Roman"/>
        </w:rPr>
      </w:pPr>
      <w:r w:rsidRPr="000B1652">
        <w:rPr>
          <w:rFonts w:ascii="Times New Roman" w:hAnsi="Times New Roman" w:cs="Times New Roman"/>
          <w:color w:val="auto"/>
        </w:rPr>
        <w:t xml:space="preserve">W jakim stopniu jakość składanych projektów wybieranych we wszystkich obszarach tematycznych wpływa na osiąganie wskaźników w zaplanowanych czasie? </w:t>
      </w:r>
    </w:p>
    <w:p w:rsidR="005A61C3" w:rsidRPr="000B1652" w:rsidRDefault="005A61C3" w:rsidP="00B3697E">
      <w:pPr>
        <w:pStyle w:val="Default"/>
        <w:numPr>
          <w:ilvl w:val="0"/>
          <w:numId w:val="5"/>
        </w:numPr>
        <w:spacing w:before="60"/>
        <w:jc w:val="both"/>
        <w:rPr>
          <w:rFonts w:ascii="Times New Roman" w:hAnsi="Times New Roman" w:cs="Times New Roman"/>
        </w:rPr>
      </w:pPr>
      <w:r w:rsidRPr="000B1652">
        <w:rPr>
          <w:rFonts w:ascii="Times New Roman" w:hAnsi="Times New Roman" w:cs="Times New Roman"/>
          <w:color w:val="auto"/>
        </w:rPr>
        <w:t xml:space="preserve">W jakim stopniu stosowane kryteria wyboru projektów spełniają swoją rolę? </w:t>
      </w:r>
    </w:p>
    <w:p w:rsidR="005A61C3" w:rsidRPr="000B1652" w:rsidRDefault="005A61C3" w:rsidP="00B3697E">
      <w:pPr>
        <w:pStyle w:val="Default"/>
        <w:numPr>
          <w:ilvl w:val="0"/>
          <w:numId w:val="5"/>
        </w:numPr>
        <w:spacing w:before="60"/>
        <w:jc w:val="both"/>
        <w:rPr>
          <w:rFonts w:ascii="Times New Roman" w:hAnsi="Times New Roman" w:cs="Times New Roman"/>
        </w:rPr>
      </w:pPr>
      <w:r w:rsidRPr="000B1652">
        <w:rPr>
          <w:rFonts w:ascii="Times New Roman" w:hAnsi="Times New Roman" w:cs="Times New Roman"/>
          <w:color w:val="auto"/>
        </w:rPr>
        <w:t xml:space="preserve">W jakim stopniu wybierane projekty realizowane w ramach LSR przyczyniają się do osiągnięcia celów LSR i w jakim stopniu przyczyniają się do odpowiadania na potrzeby społeczności z obszaru LGD? </w:t>
      </w:r>
    </w:p>
    <w:p w:rsidR="005A61C3" w:rsidRPr="00EC10F7" w:rsidRDefault="005A61C3" w:rsidP="00B3697E">
      <w:pPr>
        <w:pStyle w:val="Default"/>
        <w:numPr>
          <w:ilvl w:val="0"/>
          <w:numId w:val="5"/>
        </w:numPr>
        <w:spacing w:before="60"/>
        <w:jc w:val="both"/>
        <w:rPr>
          <w:rFonts w:ascii="Times New Roman" w:hAnsi="Times New Roman" w:cs="Times New Roman"/>
        </w:rPr>
      </w:pPr>
      <w:r w:rsidRPr="000B1652">
        <w:rPr>
          <w:rFonts w:ascii="Times New Roman" w:hAnsi="Times New Roman" w:cs="Times New Roman"/>
          <w:color w:val="auto"/>
        </w:rPr>
        <w:t>Czy przyjęty system wskaźników dostarcza wszystkie potrzebne informa</w:t>
      </w:r>
      <w:r w:rsidR="000B1652">
        <w:rPr>
          <w:rFonts w:ascii="Times New Roman" w:hAnsi="Times New Roman" w:cs="Times New Roman"/>
          <w:color w:val="auto"/>
        </w:rPr>
        <w:t>cje niezbędne do określenia sku</w:t>
      </w:r>
      <w:r w:rsidRPr="000B1652">
        <w:rPr>
          <w:rFonts w:ascii="Times New Roman" w:hAnsi="Times New Roman" w:cs="Times New Roman"/>
          <w:color w:val="auto"/>
        </w:rPr>
        <w:t xml:space="preserve">teczności interwencyjnej strategii? </w:t>
      </w:r>
    </w:p>
    <w:p w:rsidR="005A61C3" w:rsidRPr="00EC10F7" w:rsidRDefault="005A61C3" w:rsidP="00B3697E">
      <w:pPr>
        <w:pStyle w:val="Default"/>
        <w:numPr>
          <w:ilvl w:val="0"/>
          <w:numId w:val="5"/>
        </w:numPr>
        <w:spacing w:before="60"/>
        <w:jc w:val="both"/>
        <w:rPr>
          <w:rFonts w:ascii="Times New Roman" w:hAnsi="Times New Roman" w:cs="Times New Roman"/>
        </w:rPr>
      </w:pPr>
      <w:r w:rsidRPr="00EC10F7">
        <w:rPr>
          <w:rFonts w:ascii="Times New Roman" w:hAnsi="Times New Roman" w:cs="Times New Roman"/>
          <w:color w:val="auto"/>
        </w:rPr>
        <w:t xml:space="preserve">Czy procedury naboru wyboru i realizacji projektów są przyjazne dla beneficjentów? </w:t>
      </w:r>
    </w:p>
    <w:p w:rsidR="005A61C3" w:rsidRPr="00EC10F7" w:rsidRDefault="00EC10F7" w:rsidP="00B3697E">
      <w:pPr>
        <w:pStyle w:val="Default"/>
        <w:numPr>
          <w:ilvl w:val="0"/>
          <w:numId w:val="5"/>
        </w:numPr>
        <w:spacing w:before="60"/>
        <w:jc w:val="both"/>
        <w:rPr>
          <w:rFonts w:ascii="Times New Roman" w:hAnsi="Times New Roman" w:cs="Times New Roman"/>
        </w:rPr>
      </w:pPr>
      <w:r>
        <w:rPr>
          <w:rFonts w:ascii="Times New Roman" w:hAnsi="Times New Roman" w:cs="Times New Roman"/>
          <w:color w:val="auto"/>
        </w:rPr>
        <w:t>Jaka jest skuteczność</w:t>
      </w:r>
      <w:r w:rsidR="005A61C3" w:rsidRPr="00EC10F7">
        <w:rPr>
          <w:rFonts w:ascii="Times New Roman" w:hAnsi="Times New Roman" w:cs="Times New Roman"/>
          <w:color w:val="auto"/>
        </w:rPr>
        <w:t xml:space="preserve"> działania biura LGD (działań animacyjnych, i</w:t>
      </w:r>
      <w:r>
        <w:rPr>
          <w:rFonts w:ascii="Times New Roman" w:hAnsi="Times New Roman" w:cs="Times New Roman"/>
          <w:color w:val="auto"/>
        </w:rPr>
        <w:t>nformacyjno-promocyjnych, dorad</w:t>
      </w:r>
      <w:r w:rsidR="005A61C3" w:rsidRPr="00EC10F7">
        <w:rPr>
          <w:rFonts w:ascii="Times New Roman" w:hAnsi="Times New Roman" w:cs="Times New Roman"/>
          <w:color w:val="auto"/>
        </w:rPr>
        <w:t xml:space="preserve">czych)? </w:t>
      </w:r>
    </w:p>
    <w:p w:rsidR="005A61C3" w:rsidRPr="00EC10F7" w:rsidRDefault="005A61C3" w:rsidP="00B3697E">
      <w:pPr>
        <w:pStyle w:val="Default"/>
        <w:numPr>
          <w:ilvl w:val="0"/>
          <w:numId w:val="5"/>
        </w:numPr>
        <w:spacing w:before="60"/>
        <w:jc w:val="both"/>
        <w:rPr>
          <w:rFonts w:ascii="Times New Roman" w:hAnsi="Times New Roman" w:cs="Times New Roman"/>
        </w:rPr>
      </w:pPr>
      <w:r w:rsidRPr="00EC10F7">
        <w:rPr>
          <w:rFonts w:ascii="Times New Roman" w:hAnsi="Times New Roman" w:cs="Times New Roman"/>
          <w:color w:val="auto"/>
        </w:rPr>
        <w:t xml:space="preserve">Jakie zmiany należy wprowadzić w działaniach LGD, by skuteczniej realizowała cele LSR? </w:t>
      </w:r>
    </w:p>
    <w:p w:rsidR="005A61C3" w:rsidRPr="00B3697E" w:rsidRDefault="005A61C3" w:rsidP="00B3697E">
      <w:pPr>
        <w:pStyle w:val="Default"/>
        <w:spacing w:before="60"/>
        <w:jc w:val="both"/>
        <w:rPr>
          <w:rFonts w:ascii="Times New Roman" w:hAnsi="Times New Roman" w:cs="Times New Roman"/>
          <w:color w:val="auto"/>
        </w:rPr>
      </w:pPr>
      <w:r w:rsidRPr="00B3697E">
        <w:rPr>
          <w:rFonts w:ascii="Times New Roman" w:hAnsi="Times New Roman" w:cs="Times New Roman"/>
          <w:color w:val="auto"/>
        </w:rPr>
        <w:t xml:space="preserve">Warsztaty zakończą się podsumowaniem, w którym zostaną zebrane ustalenia dotyczące koniecznych działań do wdrożenia w kolejnym roku. </w:t>
      </w:r>
    </w:p>
    <w:p w:rsidR="005A61C3" w:rsidRPr="00B3697E" w:rsidRDefault="005A61C3" w:rsidP="00B3697E">
      <w:pPr>
        <w:pStyle w:val="Default"/>
        <w:spacing w:before="60"/>
        <w:jc w:val="both"/>
        <w:rPr>
          <w:rFonts w:ascii="Times New Roman" w:hAnsi="Times New Roman" w:cs="Times New Roman"/>
          <w:color w:val="auto"/>
        </w:rPr>
      </w:pPr>
      <w:r w:rsidRPr="00B3697E">
        <w:rPr>
          <w:rFonts w:ascii="Times New Roman" w:hAnsi="Times New Roman" w:cs="Times New Roman"/>
          <w:color w:val="auto"/>
        </w:rPr>
        <w:t xml:space="preserve">Prezentowane dane i ustalenia poczynione w ramach warsztatu będą gromadzone </w:t>
      </w:r>
      <w:r w:rsidR="00EC10F7">
        <w:rPr>
          <w:rFonts w:ascii="Times New Roman" w:hAnsi="Times New Roman" w:cs="Times New Roman"/>
          <w:color w:val="auto"/>
        </w:rPr>
        <w:br/>
      </w:r>
      <w:r w:rsidRPr="00B3697E">
        <w:rPr>
          <w:rFonts w:ascii="Times New Roman" w:hAnsi="Times New Roman" w:cs="Times New Roman"/>
          <w:color w:val="auto"/>
        </w:rPr>
        <w:t xml:space="preserve">w uporządkowany sposób i porównywalny z roku na rok, tak by mogły stanowić użyteczny wkład w analizę prowadzoną przez </w:t>
      </w:r>
      <w:proofErr w:type="spellStart"/>
      <w:r w:rsidRPr="00B3697E">
        <w:rPr>
          <w:rFonts w:ascii="Times New Roman" w:hAnsi="Times New Roman" w:cs="Times New Roman"/>
          <w:color w:val="auto"/>
        </w:rPr>
        <w:t>ewaluatorów</w:t>
      </w:r>
      <w:proofErr w:type="spellEnd"/>
      <w:r w:rsidRPr="00B3697E">
        <w:rPr>
          <w:rFonts w:ascii="Times New Roman" w:hAnsi="Times New Roman" w:cs="Times New Roman"/>
          <w:color w:val="auto"/>
        </w:rPr>
        <w:t xml:space="preserve"> zewnętrznych po zakończeniu realizacji LSR (ewaluacja zewnętrzna). </w:t>
      </w:r>
    </w:p>
    <w:p w:rsidR="005A61C3" w:rsidRDefault="005A61C3" w:rsidP="00B3697E">
      <w:pPr>
        <w:pStyle w:val="Default"/>
        <w:spacing w:before="60"/>
        <w:jc w:val="both"/>
        <w:rPr>
          <w:rFonts w:ascii="Times New Roman" w:hAnsi="Times New Roman" w:cs="Times New Roman"/>
          <w:color w:val="auto"/>
        </w:rPr>
      </w:pPr>
      <w:r w:rsidRPr="00B3697E">
        <w:rPr>
          <w:rFonts w:ascii="Times New Roman" w:hAnsi="Times New Roman" w:cs="Times New Roman"/>
          <w:color w:val="auto"/>
        </w:rPr>
        <w:t xml:space="preserve">Podsumowanie warsztatu w postaci syntetycznych odpowiedzi na poruszane zagadnienia oraz informacji na temat sposobu wdrożenia rekomendacji, będzie elementem sprawozdania rocznego. </w:t>
      </w:r>
    </w:p>
    <w:p w:rsidR="00EC10F7" w:rsidRPr="00B3697E" w:rsidRDefault="00EC10F7" w:rsidP="00B3697E">
      <w:pPr>
        <w:pStyle w:val="Default"/>
        <w:spacing w:before="60"/>
        <w:jc w:val="both"/>
        <w:rPr>
          <w:rFonts w:ascii="Times New Roman" w:hAnsi="Times New Roman" w:cs="Times New Roman"/>
          <w:color w:val="auto"/>
        </w:rPr>
      </w:pPr>
    </w:p>
    <w:p w:rsidR="005A61C3" w:rsidRDefault="005A61C3" w:rsidP="00B3697E">
      <w:pPr>
        <w:pStyle w:val="Default"/>
        <w:spacing w:before="60"/>
        <w:jc w:val="both"/>
        <w:rPr>
          <w:rFonts w:ascii="Times New Roman" w:hAnsi="Times New Roman" w:cs="Times New Roman"/>
          <w:color w:val="auto"/>
        </w:rPr>
      </w:pPr>
      <w:r w:rsidRPr="00EC10F7">
        <w:rPr>
          <w:rFonts w:ascii="Times New Roman" w:hAnsi="Times New Roman" w:cs="Times New Roman"/>
          <w:b/>
          <w:color w:val="auto"/>
        </w:rPr>
        <w:t xml:space="preserve">Ewaluacja </w:t>
      </w:r>
      <w:r w:rsidRPr="00EC10F7">
        <w:rPr>
          <w:rFonts w:ascii="Times New Roman" w:hAnsi="Times New Roman" w:cs="Times New Roman"/>
          <w:b/>
          <w:bCs/>
          <w:color w:val="auto"/>
        </w:rPr>
        <w:t>zewnętrza</w:t>
      </w:r>
      <w:r w:rsidRPr="00B3697E">
        <w:rPr>
          <w:rFonts w:ascii="Times New Roman" w:hAnsi="Times New Roman" w:cs="Times New Roman"/>
          <w:b/>
          <w:bCs/>
          <w:color w:val="auto"/>
        </w:rPr>
        <w:t xml:space="preserve"> </w:t>
      </w:r>
      <w:r w:rsidRPr="00B3697E">
        <w:rPr>
          <w:rFonts w:ascii="Times New Roman" w:hAnsi="Times New Roman" w:cs="Times New Roman"/>
          <w:color w:val="auto"/>
        </w:rPr>
        <w:t xml:space="preserve">zostanie przeprowadzona jednokrotnie w latach 2021 – 2022 przez niezależnego </w:t>
      </w:r>
      <w:proofErr w:type="spellStart"/>
      <w:r w:rsidRPr="00B3697E">
        <w:rPr>
          <w:rFonts w:ascii="Times New Roman" w:hAnsi="Times New Roman" w:cs="Times New Roman"/>
          <w:color w:val="auto"/>
        </w:rPr>
        <w:t>ewaluatora</w:t>
      </w:r>
      <w:proofErr w:type="spellEnd"/>
      <w:r w:rsidRPr="00B3697E">
        <w:rPr>
          <w:rFonts w:ascii="Times New Roman" w:hAnsi="Times New Roman" w:cs="Times New Roman"/>
          <w:color w:val="auto"/>
        </w:rPr>
        <w:t xml:space="preserve"> – zewnętrznego wykonawcę. Wymagania jakie musi spełniać wykonawca ewaluacji zewnętrznej na etapie wyboru wykonawcy są określone w wytycznych Ministerstwa Rolnictwa i Rozwoju Wsi. Wytyczne te określają także zakres ewaluacji zewnętrznej, wymaganą strukturę raportu końcowego oraz sposób rozpowszechnienia informacji o wynikach ewaluacji zewnętrznej LSR. </w:t>
      </w:r>
    </w:p>
    <w:p w:rsidR="00EC10F7" w:rsidRDefault="00EC10F7" w:rsidP="00B3697E">
      <w:pPr>
        <w:pStyle w:val="Default"/>
        <w:spacing w:before="60"/>
        <w:jc w:val="both"/>
        <w:rPr>
          <w:rFonts w:ascii="Times New Roman" w:hAnsi="Times New Roman" w:cs="Times New Roman"/>
          <w:color w:val="auto"/>
        </w:rPr>
      </w:pPr>
    </w:p>
    <w:p w:rsidR="00EC10F7" w:rsidRDefault="00EC10F7" w:rsidP="00B3697E">
      <w:pPr>
        <w:pStyle w:val="Default"/>
        <w:spacing w:before="60"/>
        <w:jc w:val="both"/>
        <w:rPr>
          <w:rFonts w:ascii="Times New Roman" w:hAnsi="Times New Roman" w:cs="Times New Roman"/>
          <w:color w:val="auto"/>
        </w:rPr>
      </w:pPr>
    </w:p>
    <w:p w:rsidR="00EC10F7" w:rsidRDefault="00EC10F7" w:rsidP="00B3697E">
      <w:pPr>
        <w:pStyle w:val="Default"/>
        <w:spacing w:before="60"/>
        <w:jc w:val="both"/>
        <w:rPr>
          <w:rFonts w:ascii="Times New Roman" w:hAnsi="Times New Roman" w:cs="Times New Roman"/>
          <w:color w:val="auto"/>
        </w:rPr>
      </w:pPr>
    </w:p>
    <w:p w:rsidR="00EC10F7" w:rsidRDefault="00EC10F7" w:rsidP="00B3697E">
      <w:pPr>
        <w:pStyle w:val="Default"/>
        <w:spacing w:before="60"/>
        <w:jc w:val="both"/>
        <w:rPr>
          <w:rFonts w:ascii="Times New Roman" w:hAnsi="Times New Roman" w:cs="Times New Roman"/>
          <w:color w:val="auto"/>
        </w:rPr>
      </w:pPr>
    </w:p>
    <w:p w:rsidR="00EC10F7" w:rsidRDefault="00EC10F7" w:rsidP="00B3697E">
      <w:pPr>
        <w:pStyle w:val="Default"/>
        <w:spacing w:before="60"/>
        <w:jc w:val="both"/>
        <w:rPr>
          <w:rFonts w:ascii="Times New Roman" w:hAnsi="Times New Roman" w:cs="Times New Roman"/>
          <w:color w:val="auto"/>
        </w:rPr>
      </w:pPr>
    </w:p>
    <w:p w:rsidR="00EC10F7" w:rsidRPr="00B3697E" w:rsidRDefault="00EC10F7" w:rsidP="00B3697E">
      <w:pPr>
        <w:pStyle w:val="Default"/>
        <w:spacing w:before="60"/>
        <w:jc w:val="both"/>
        <w:rPr>
          <w:rFonts w:ascii="Times New Roman" w:hAnsi="Times New Roman" w:cs="Times New Roman"/>
          <w:color w:val="auto"/>
        </w:rPr>
      </w:pPr>
    </w:p>
    <w:p w:rsidR="005A61C3" w:rsidRDefault="005A61C3" w:rsidP="00B3697E">
      <w:pPr>
        <w:pStyle w:val="Default"/>
        <w:spacing w:before="60"/>
        <w:jc w:val="both"/>
        <w:rPr>
          <w:rFonts w:ascii="Times New Roman" w:hAnsi="Times New Roman" w:cs="Times New Roman"/>
          <w:b/>
          <w:bCs/>
          <w:color w:val="auto"/>
        </w:rPr>
      </w:pPr>
      <w:r w:rsidRPr="00B3697E">
        <w:rPr>
          <w:rFonts w:ascii="Times New Roman" w:hAnsi="Times New Roman" w:cs="Times New Roman"/>
          <w:b/>
          <w:bCs/>
          <w:color w:val="auto"/>
        </w:rPr>
        <w:lastRenderedPageBreak/>
        <w:t xml:space="preserve">Cel badania: Głównym celem ewaluacji jest ocena wpływu działalności LGD i realizacji LSR na funkcjonowanie i rozwój społeczności lokalnej. </w:t>
      </w:r>
    </w:p>
    <w:p w:rsidR="00EC10F7" w:rsidRDefault="00EC10F7" w:rsidP="00B3697E">
      <w:pPr>
        <w:pStyle w:val="Default"/>
        <w:spacing w:before="60"/>
        <w:jc w:val="both"/>
        <w:rPr>
          <w:rFonts w:ascii="Times New Roman" w:hAnsi="Times New Roman" w:cs="Times New Roman"/>
          <w:b/>
          <w:bCs/>
          <w:color w:val="auto"/>
        </w:rPr>
      </w:pPr>
    </w:p>
    <w:p w:rsidR="00EC10F7" w:rsidRPr="00EC10F7" w:rsidRDefault="00EC10F7" w:rsidP="00B3697E">
      <w:pPr>
        <w:pStyle w:val="Default"/>
        <w:spacing w:before="60"/>
        <w:jc w:val="both"/>
        <w:rPr>
          <w:rFonts w:ascii="Times New Roman" w:hAnsi="Times New Roman" w:cs="Times New Roman"/>
          <w:b/>
          <w:bCs/>
          <w:color w:val="auto"/>
          <w:u w:val="single"/>
        </w:rPr>
      </w:pPr>
      <w:r w:rsidRPr="00EC10F7">
        <w:rPr>
          <w:rFonts w:ascii="Times New Roman" w:hAnsi="Times New Roman" w:cs="Times New Roman"/>
          <w:b/>
          <w:bCs/>
          <w:color w:val="auto"/>
          <w:u w:val="single"/>
        </w:rPr>
        <w:t>Zakres przedmiotowy badania:</w:t>
      </w:r>
    </w:p>
    <w:p w:rsidR="00EC10F7" w:rsidRPr="00B3697E" w:rsidRDefault="00EC10F7" w:rsidP="00B3697E">
      <w:pPr>
        <w:pStyle w:val="Default"/>
        <w:spacing w:before="60"/>
        <w:jc w:val="both"/>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2951"/>
        <w:gridCol w:w="2951"/>
      </w:tblGrid>
      <w:tr w:rsidR="005A61C3" w:rsidRPr="00B3697E" w:rsidTr="00EC10F7">
        <w:trPr>
          <w:trHeight w:val="224"/>
          <w:jc w:val="center"/>
        </w:trPr>
        <w:tc>
          <w:tcPr>
            <w:tcW w:w="2951" w:type="dxa"/>
          </w:tcPr>
          <w:p w:rsidR="005A61C3" w:rsidRPr="00B3697E" w:rsidRDefault="005A61C3" w:rsidP="00B3697E">
            <w:pPr>
              <w:pStyle w:val="Default"/>
              <w:spacing w:before="60"/>
              <w:jc w:val="both"/>
              <w:rPr>
                <w:rFonts w:ascii="Times New Roman" w:hAnsi="Times New Roman" w:cs="Times New Roman"/>
              </w:rPr>
            </w:pPr>
            <w:r w:rsidRPr="00B3697E">
              <w:rPr>
                <w:rFonts w:ascii="Times New Roman" w:hAnsi="Times New Roman" w:cs="Times New Roman"/>
                <w:b/>
                <w:bCs/>
              </w:rPr>
              <w:t xml:space="preserve">Realizacja LSR: </w:t>
            </w:r>
          </w:p>
        </w:tc>
        <w:tc>
          <w:tcPr>
            <w:tcW w:w="2951" w:type="dxa"/>
          </w:tcPr>
          <w:p w:rsidR="005A61C3" w:rsidRPr="00B3697E" w:rsidRDefault="005A61C3" w:rsidP="00B3697E">
            <w:pPr>
              <w:pStyle w:val="Default"/>
              <w:spacing w:before="60"/>
              <w:jc w:val="both"/>
              <w:rPr>
                <w:rFonts w:ascii="Times New Roman" w:hAnsi="Times New Roman" w:cs="Times New Roman"/>
              </w:rPr>
            </w:pPr>
            <w:r w:rsidRPr="00B3697E">
              <w:rPr>
                <w:rFonts w:ascii="Times New Roman" w:hAnsi="Times New Roman" w:cs="Times New Roman"/>
                <w:b/>
                <w:bCs/>
              </w:rPr>
              <w:t xml:space="preserve">Działalność biura: </w:t>
            </w:r>
          </w:p>
        </w:tc>
        <w:tc>
          <w:tcPr>
            <w:tcW w:w="2951" w:type="dxa"/>
          </w:tcPr>
          <w:p w:rsidR="005A61C3" w:rsidRPr="00B3697E" w:rsidRDefault="00EC10F7" w:rsidP="00B3697E">
            <w:pPr>
              <w:pStyle w:val="Default"/>
              <w:spacing w:before="60"/>
              <w:jc w:val="both"/>
              <w:rPr>
                <w:rFonts w:ascii="Times New Roman" w:hAnsi="Times New Roman" w:cs="Times New Roman"/>
              </w:rPr>
            </w:pPr>
            <w:r>
              <w:rPr>
                <w:rFonts w:ascii="Times New Roman" w:hAnsi="Times New Roman" w:cs="Times New Roman"/>
                <w:b/>
                <w:bCs/>
              </w:rPr>
              <w:t xml:space="preserve">Funkcjonowanie </w:t>
            </w:r>
            <w:r w:rsidR="005A61C3" w:rsidRPr="00B3697E">
              <w:rPr>
                <w:rFonts w:ascii="Times New Roman" w:hAnsi="Times New Roman" w:cs="Times New Roman"/>
                <w:b/>
                <w:bCs/>
              </w:rPr>
              <w:t xml:space="preserve">partnerstwa: </w:t>
            </w:r>
          </w:p>
        </w:tc>
      </w:tr>
      <w:tr w:rsidR="005A61C3" w:rsidRPr="00B3697E" w:rsidTr="00EC10F7">
        <w:trPr>
          <w:trHeight w:val="1462"/>
          <w:jc w:val="center"/>
        </w:trPr>
        <w:tc>
          <w:tcPr>
            <w:tcW w:w="2951" w:type="dxa"/>
          </w:tcPr>
          <w:p w:rsidR="005A61C3" w:rsidRPr="00B3697E" w:rsidRDefault="005A61C3" w:rsidP="00EC10F7">
            <w:pPr>
              <w:pStyle w:val="Default"/>
              <w:spacing w:before="60"/>
              <w:rPr>
                <w:rFonts w:ascii="Times New Roman" w:hAnsi="Times New Roman" w:cs="Times New Roman"/>
              </w:rPr>
            </w:pPr>
            <w:r w:rsidRPr="00B3697E">
              <w:rPr>
                <w:rFonts w:ascii="Times New Roman" w:hAnsi="Times New Roman" w:cs="Times New Roman"/>
              </w:rPr>
              <w:t xml:space="preserve">stopień realizacji celów i wskaźników, stopień realizacji wybranych operacji, wykorzystania budżetu, jakość stosowanych kryteriów wyboru operacji i procedur, oddziaływanie realizacji LSR na rozwój lokalny, bariery realizacji LSR, jakość procesu partycypacji; </w:t>
            </w:r>
          </w:p>
          <w:p w:rsidR="005A61C3" w:rsidRPr="00B3697E" w:rsidRDefault="005A61C3" w:rsidP="00EC10F7">
            <w:pPr>
              <w:pStyle w:val="Default"/>
              <w:spacing w:before="60"/>
              <w:rPr>
                <w:rFonts w:ascii="Times New Roman" w:hAnsi="Times New Roman" w:cs="Times New Roman"/>
              </w:rPr>
            </w:pPr>
            <w:r w:rsidRPr="00B3697E">
              <w:rPr>
                <w:rFonts w:ascii="Times New Roman" w:hAnsi="Times New Roman" w:cs="Times New Roman"/>
              </w:rPr>
              <w:t xml:space="preserve">operacji i procedur </w:t>
            </w:r>
          </w:p>
        </w:tc>
        <w:tc>
          <w:tcPr>
            <w:tcW w:w="2951" w:type="dxa"/>
          </w:tcPr>
          <w:p w:rsidR="005A61C3" w:rsidRPr="00B3697E" w:rsidRDefault="005A61C3" w:rsidP="00EC10F7">
            <w:pPr>
              <w:pStyle w:val="Default"/>
              <w:spacing w:before="60"/>
              <w:rPr>
                <w:rFonts w:ascii="Times New Roman" w:hAnsi="Times New Roman" w:cs="Times New Roman"/>
              </w:rPr>
            </w:pPr>
            <w:r w:rsidRPr="00B3697E">
              <w:rPr>
                <w:rFonts w:ascii="Times New Roman" w:hAnsi="Times New Roman" w:cs="Times New Roman"/>
              </w:rPr>
              <w:t xml:space="preserve">efektywność pracy biura i organów LGD, ocena przebiegu konkursów, ocena sposobu przepływu informacji, ocena pracowników, efektywność promocji i aktywizacji lokalnej społeczności, innowacyjność, proces rozwoju pracowników, efektywność animacji i doradztwa, ochrona danych osobowych, jakość procesu archiwizacji i monitoringu. </w:t>
            </w:r>
          </w:p>
        </w:tc>
        <w:tc>
          <w:tcPr>
            <w:tcW w:w="2951" w:type="dxa"/>
          </w:tcPr>
          <w:p w:rsidR="005A61C3" w:rsidRPr="00B3697E" w:rsidRDefault="005A61C3" w:rsidP="00EC10F7">
            <w:pPr>
              <w:pStyle w:val="Default"/>
              <w:spacing w:before="60"/>
              <w:rPr>
                <w:rFonts w:ascii="Times New Roman" w:hAnsi="Times New Roman" w:cs="Times New Roman"/>
              </w:rPr>
            </w:pPr>
            <w:r w:rsidRPr="00B3697E">
              <w:rPr>
                <w:rFonts w:ascii="Times New Roman" w:hAnsi="Times New Roman" w:cs="Times New Roman"/>
              </w:rPr>
              <w:t xml:space="preserve">jakość podejmowanych uchwał, skuteczność nadzoru nad biurem LGD, jakość reakcji na zmieniające się warunki, umiejętność współpracy i atmosfera pracy, skuteczność działań strategicznych, jakość współpracy regionalnej i ponadregionalnej, jakość relacji z otoczeniem i promocji. </w:t>
            </w:r>
          </w:p>
        </w:tc>
      </w:tr>
    </w:tbl>
    <w:p w:rsidR="00D11EF2" w:rsidRDefault="00D11EF2"/>
    <w:p w:rsidR="005A61C3" w:rsidRPr="0045327D" w:rsidRDefault="005A61C3" w:rsidP="0045327D">
      <w:pPr>
        <w:pStyle w:val="Default"/>
        <w:spacing w:before="60"/>
        <w:jc w:val="both"/>
        <w:rPr>
          <w:rFonts w:ascii="Times New Roman" w:hAnsi="Times New Roman" w:cs="Times New Roman"/>
          <w:u w:val="single"/>
        </w:rPr>
      </w:pPr>
      <w:r w:rsidRPr="0045327D">
        <w:rPr>
          <w:rFonts w:ascii="Times New Roman" w:hAnsi="Times New Roman" w:cs="Times New Roman"/>
          <w:b/>
          <w:bCs/>
          <w:u w:val="single"/>
        </w:rPr>
        <w:t xml:space="preserve">Zakres podmiotowy badania </w:t>
      </w:r>
    </w:p>
    <w:p w:rsidR="0045327D" w:rsidRPr="0045327D" w:rsidRDefault="005A61C3" w:rsidP="0045327D">
      <w:pPr>
        <w:pStyle w:val="Default"/>
        <w:spacing w:before="60"/>
        <w:jc w:val="both"/>
        <w:rPr>
          <w:rFonts w:ascii="Times New Roman" w:hAnsi="Times New Roman" w:cs="Times New Roman"/>
        </w:rPr>
      </w:pPr>
      <w:r w:rsidRPr="0045327D">
        <w:rPr>
          <w:rFonts w:ascii="Times New Roman" w:hAnsi="Times New Roman" w:cs="Times New Roman"/>
        </w:rPr>
        <w:t>Pracownicy i kierownictwo biura, członkowie LGD, Zarząd LGD, beneficjenci operacji, wnioskodawcy, którzy nie uzyskali dofinansowania, organizacje pozarządowe, mieszkańcy.</w:t>
      </w:r>
    </w:p>
    <w:p w:rsidR="005A61C3" w:rsidRPr="0045327D" w:rsidRDefault="005A61C3" w:rsidP="0045327D">
      <w:pPr>
        <w:pStyle w:val="Default"/>
        <w:spacing w:before="60"/>
        <w:jc w:val="both"/>
        <w:rPr>
          <w:rFonts w:ascii="Times New Roman" w:hAnsi="Times New Roman" w:cs="Times New Roman"/>
        </w:rPr>
      </w:pPr>
      <w:r w:rsidRPr="0045327D">
        <w:rPr>
          <w:rFonts w:ascii="Times New Roman" w:hAnsi="Times New Roman" w:cs="Times New Roman"/>
        </w:rPr>
        <w:t xml:space="preserve"> </w:t>
      </w:r>
    </w:p>
    <w:p w:rsidR="005A61C3" w:rsidRPr="0045327D" w:rsidRDefault="005A61C3" w:rsidP="0045327D">
      <w:pPr>
        <w:pStyle w:val="Default"/>
        <w:spacing w:before="60"/>
        <w:jc w:val="both"/>
        <w:rPr>
          <w:rFonts w:ascii="Times New Roman" w:hAnsi="Times New Roman" w:cs="Times New Roman"/>
          <w:u w:val="single"/>
        </w:rPr>
      </w:pPr>
      <w:r w:rsidRPr="0045327D">
        <w:rPr>
          <w:rFonts w:ascii="Times New Roman" w:hAnsi="Times New Roman" w:cs="Times New Roman"/>
          <w:b/>
          <w:bCs/>
          <w:u w:val="single"/>
        </w:rPr>
        <w:t xml:space="preserve">Stosowane kryteria ewaluacyjne </w:t>
      </w:r>
    </w:p>
    <w:p w:rsidR="005A61C3" w:rsidRPr="0045327D" w:rsidRDefault="005A61C3" w:rsidP="0045327D">
      <w:pPr>
        <w:pStyle w:val="Default"/>
        <w:spacing w:before="60"/>
        <w:jc w:val="both"/>
        <w:rPr>
          <w:rFonts w:ascii="Times New Roman" w:hAnsi="Times New Roman" w:cs="Times New Roman"/>
        </w:rPr>
      </w:pPr>
      <w:r w:rsidRPr="0045327D">
        <w:rPr>
          <w:rFonts w:ascii="Times New Roman" w:hAnsi="Times New Roman" w:cs="Times New Roman"/>
        </w:rPr>
        <w:t xml:space="preserve">Kryterium </w:t>
      </w:r>
      <w:r w:rsidRPr="0045327D">
        <w:rPr>
          <w:rFonts w:ascii="Times New Roman" w:hAnsi="Times New Roman" w:cs="Times New Roman"/>
          <w:b/>
          <w:bCs/>
        </w:rPr>
        <w:t xml:space="preserve">skuteczności </w:t>
      </w:r>
      <w:r w:rsidRPr="0045327D">
        <w:rPr>
          <w:rFonts w:ascii="Times New Roman" w:hAnsi="Times New Roman" w:cs="Times New Roman"/>
        </w:rPr>
        <w:t xml:space="preserve">bezpośrednio pozwoli ocenić, na ile skuteczne są działania </w:t>
      </w:r>
      <w:r w:rsidR="0045327D">
        <w:rPr>
          <w:rFonts w:ascii="Times New Roman" w:hAnsi="Times New Roman" w:cs="Times New Roman"/>
        </w:rPr>
        <w:br/>
      </w:r>
      <w:r w:rsidRPr="0045327D">
        <w:rPr>
          <w:rFonts w:ascii="Times New Roman" w:hAnsi="Times New Roman" w:cs="Times New Roman"/>
        </w:rPr>
        <w:t xml:space="preserve">w zakresie osiągania celów określonych w dokumentach programowych oraz jak skuteczna jest działalność biura. Z kryterium skuteczności powiązane jest również kryterium </w:t>
      </w:r>
      <w:r w:rsidRPr="0045327D">
        <w:rPr>
          <w:rFonts w:ascii="Times New Roman" w:hAnsi="Times New Roman" w:cs="Times New Roman"/>
          <w:b/>
          <w:bCs/>
        </w:rPr>
        <w:t xml:space="preserve">użyteczności, </w:t>
      </w:r>
      <w:r w:rsidRPr="0045327D">
        <w:rPr>
          <w:rFonts w:ascii="Times New Roman" w:hAnsi="Times New Roman" w:cs="Times New Roman"/>
        </w:rPr>
        <w:t xml:space="preserve">które rozumiane jest, jako kryterium pozwalające ocenić stopień zaspokojenia istotnych potrzeb grup docelowych lub przyczynienia się do rozwiązania problemów, niezależnie od tego, czy były one zasygnalizowane przez cele interwencji. Zastosowane będzie także kryterium </w:t>
      </w:r>
      <w:r w:rsidRPr="0045327D">
        <w:rPr>
          <w:rFonts w:ascii="Times New Roman" w:hAnsi="Times New Roman" w:cs="Times New Roman"/>
          <w:b/>
          <w:bCs/>
        </w:rPr>
        <w:t>trwałości</w:t>
      </w:r>
      <w:r w:rsidRPr="0045327D">
        <w:rPr>
          <w:rFonts w:ascii="Times New Roman" w:hAnsi="Times New Roman" w:cs="Times New Roman"/>
        </w:rPr>
        <w:t xml:space="preserve">. 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 </w:t>
      </w:r>
    </w:p>
    <w:p w:rsidR="005A61C3" w:rsidRPr="0045327D" w:rsidRDefault="005A61C3" w:rsidP="0045327D">
      <w:pPr>
        <w:pStyle w:val="Default"/>
        <w:spacing w:before="60"/>
        <w:jc w:val="both"/>
        <w:rPr>
          <w:rFonts w:ascii="Times New Roman" w:hAnsi="Times New Roman" w:cs="Times New Roman"/>
        </w:rPr>
      </w:pPr>
      <w:r w:rsidRPr="0045327D">
        <w:rPr>
          <w:rFonts w:ascii="Times New Roman" w:hAnsi="Times New Roman" w:cs="Times New Roman"/>
        </w:rPr>
        <w:t xml:space="preserve">Przeprowadzenie badania wymaga zebrania informacji pochodzących z szeregu rozproszonych źródeł, dokonaniu ich analizy, a następnie wypracowaniu rekomendacji na poziomie eksperckim. Implikuje to konieczność zastosowania w badaniu szerokiego instrumentarium metod i technik badawczych, dzięki którym możliwe będzie zgromadzenie kompletnego i wiarygodnego materiału badawczego dotyczącego efektów realizacji LSR. W związku z powyższym planowana jest realizacja badania z wykorzystaniem koncepcji </w:t>
      </w:r>
      <w:r w:rsidRPr="0045327D">
        <w:rPr>
          <w:rFonts w:ascii="Times New Roman" w:hAnsi="Times New Roman" w:cs="Times New Roman"/>
          <w:b/>
          <w:bCs/>
        </w:rPr>
        <w:t xml:space="preserve">triangulacji </w:t>
      </w:r>
      <w:r w:rsidRPr="0045327D">
        <w:rPr>
          <w:rFonts w:ascii="Times New Roman" w:hAnsi="Times New Roman" w:cs="Times New Roman"/>
        </w:rPr>
        <w:t xml:space="preserve">metodologicznej. </w:t>
      </w:r>
    </w:p>
    <w:p w:rsidR="00AE7107" w:rsidRDefault="005A61C3" w:rsidP="0045327D">
      <w:pPr>
        <w:pStyle w:val="Default"/>
        <w:spacing w:before="60"/>
        <w:jc w:val="both"/>
        <w:rPr>
          <w:rFonts w:ascii="Times New Roman" w:hAnsi="Times New Roman" w:cs="Times New Roman"/>
        </w:rPr>
      </w:pPr>
      <w:r w:rsidRPr="0045327D">
        <w:rPr>
          <w:rFonts w:ascii="Times New Roman" w:hAnsi="Times New Roman" w:cs="Times New Roman"/>
        </w:rPr>
        <w:t xml:space="preserve">Triangulacja to zróżnicowanie źródeł danych, metod badawczych i perspektyw badawczych, dzięki któremu możliwe jest zgromadzenie wszechstronnego materiału badawczego i poddanie go kompleksowej analizie i ocenie. </w:t>
      </w:r>
    </w:p>
    <w:p w:rsidR="005A61C3" w:rsidRPr="0045327D" w:rsidRDefault="005A61C3" w:rsidP="0045327D">
      <w:pPr>
        <w:pStyle w:val="Default"/>
        <w:spacing w:before="60"/>
        <w:jc w:val="both"/>
        <w:rPr>
          <w:rFonts w:ascii="Times New Roman" w:hAnsi="Times New Roman" w:cs="Times New Roman"/>
        </w:rPr>
      </w:pPr>
      <w:r w:rsidRPr="0045327D">
        <w:rPr>
          <w:rFonts w:ascii="Times New Roman" w:hAnsi="Times New Roman" w:cs="Times New Roman"/>
        </w:rPr>
        <w:lastRenderedPageBreak/>
        <w:t xml:space="preserve">Triangulacja zostanie zastosowana odnośnie: </w:t>
      </w:r>
    </w:p>
    <w:p w:rsidR="005A61C3" w:rsidRPr="0045327D" w:rsidRDefault="005A61C3" w:rsidP="00AE7107">
      <w:pPr>
        <w:pStyle w:val="Default"/>
        <w:numPr>
          <w:ilvl w:val="0"/>
          <w:numId w:val="6"/>
        </w:numPr>
        <w:spacing w:before="60"/>
        <w:jc w:val="both"/>
        <w:rPr>
          <w:rFonts w:ascii="Times New Roman" w:hAnsi="Times New Roman" w:cs="Times New Roman"/>
        </w:rPr>
      </w:pPr>
      <w:r w:rsidRPr="00AE7107">
        <w:rPr>
          <w:rFonts w:ascii="Times New Roman" w:hAnsi="Times New Roman" w:cs="Times New Roman"/>
          <w:b/>
        </w:rPr>
        <w:t>źródeł danych:</w:t>
      </w:r>
      <w:r w:rsidRPr="0045327D">
        <w:rPr>
          <w:rFonts w:ascii="Times New Roman" w:hAnsi="Times New Roman" w:cs="Times New Roman"/>
        </w:rPr>
        <w:t xml:space="preserve"> przeanalizowane będą zarówno dokumenty zastane różne</w:t>
      </w:r>
      <w:r w:rsidR="00AE7107">
        <w:rPr>
          <w:rFonts w:ascii="Times New Roman" w:hAnsi="Times New Roman" w:cs="Times New Roman"/>
        </w:rPr>
        <w:t>go typu, jak i dane wywołane po</w:t>
      </w:r>
      <w:r w:rsidRPr="0045327D">
        <w:rPr>
          <w:rFonts w:ascii="Times New Roman" w:hAnsi="Times New Roman" w:cs="Times New Roman"/>
        </w:rPr>
        <w:t xml:space="preserve">chodzące ze wcześniejszych badań; dane zastaną uzupełnione danymi pierwotnymi. </w:t>
      </w:r>
    </w:p>
    <w:p w:rsidR="005A61C3" w:rsidRPr="0045327D" w:rsidRDefault="005A61C3" w:rsidP="00AE7107">
      <w:pPr>
        <w:pStyle w:val="Default"/>
        <w:numPr>
          <w:ilvl w:val="0"/>
          <w:numId w:val="6"/>
        </w:numPr>
        <w:spacing w:before="60"/>
        <w:jc w:val="both"/>
        <w:rPr>
          <w:rFonts w:ascii="Times New Roman" w:hAnsi="Times New Roman" w:cs="Times New Roman"/>
        </w:rPr>
      </w:pPr>
      <w:r w:rsidRPr="00AE7107">
        <w:rPr>
          <w:rFonts w:ascii="Times New Roman" w:hAnsi="Times New Roman" w:cs="Times New Roman"/>
          <w:b/>
        </w:rPr>
        <w:t>metod badawczych:</w:t>
      </w:r>
      <w:r w:rsidRPr="0045327D">
        <w:rPr>
          <w:rFonts w:ascii="Times New Roman" w:hAnsi="Times New Roman" w:cs="Times New Roman"/>
        </w:rPr>
        <w:t xml:space="preserve"> łączenie różnych metod badawczych w badaniu tych samych zagadnień, co pozwoli na uchwycenie różnych aspektów badanego przedmiotu; podejście to pozwoli też wykorzystać mocne strony każdej metody przy wzajemnej ograniczeniu ich słabości; </w:t>
      </w:r>
    </w:p>
    <w:p w:rsidR="005A61C3" w:rsidRPr="0045327D" w:rsidRDefault="005A61C3" w:rsidP="00AE7107">
      <w:pPr>
        <w:pStyle w:val="Default"/>
        <w:numPr>
          <w:ilvl w:val="0"/>
          <w:numId w:val="6"/>
        </w:numPr>
        <w:spacing w:before="60"/>
        <w:jc w:val="both"/>
        <w:rPr>
          <w:rFonts w:ascii="Times New Roman" w:hAnsi="Times New Roman" w:cs="Times New Roman"/>
        </w:rPr>
      </w:pPr>
      <w:r w:rsidRPr="00AE7107">
        <w:rPr>
          <w:rFonts w:ascii="Times New Roman" w:hAnsi="Times New Roman" w:cs="Times New Roman"/>
          <w:b/>
        </w:rPr>
        <w:t>perspektyw badawczych:</w:t>
      </w:r>
      <w:r w:rsidRPr="0045327D">
        <w:rPr>
          <w:rFonts w:ascii="Times New Roman" w:hAnsi="Times New Roman" w:cs="Times New Roman"/>
        </w:rPr>
        <w:t xml:space="preserve"> ewaluacja zostanie przeprowadzona przez </w:t>
      </w:r>
      <w:r w:rsidR="0045327D">
        <w:rPr>
          <w:rFonts w:ascii="Times New Roman" w:hAnsi="Times New Roman" w:cs="Times New Roman"/>
        </w:rPr>
        <w:t>pracowników biura oraz przez ze</w:t>
      </w:r>
      <w:r w:rsidRPr="0045327D">
        <w:rPr>
          <w:rFonts w:ascii="Times New Roman" w:hAnsi="Times New Roman" w:cs="Times New Roman"/>
        </w:rPr>
        <w:t xml:space="preserve">wnętrznych doświadczonych badaczy, co pozwoli uzyskać bogatszy i bardziej wiarygodny obraz badanych zagadnień. Poza tym zastosowany zostanie partycypacyjny model badania, którego ideą jest jak najszersze zaangażowanie społeczności zarówno na etapie przygotowania badania, jego realizacji, jak i wnioskowania i rekomendacji. </w:t>
      </w:r>
    </w:p>
    <w:p w:rsidR="005A61C3" w:rsidRPr="0045327D" w:rsidRDefault="005A61C3" w:rsidP="0045327D">
      <w:pPr>
        <w:pStyle w:val="Default"/>
        <w:spacing w:before="60"/>
        <w:jc w:val="both"/>
        <w:rPr>
          <w:rFonts w:ascii="Times New Roman" w:hAnsi="Times New Roman" w:cs="Times New Roman"/>
        </w:rPr>
      </w:pPr>
    </w:p>
    <w:p w:rsidR="005A61C3" w:rsidRPr="0045327D" w:rsidRDefault="005A61C3" w:rsidP="0045327D">
      <w:pPr>
        <w:pStyle w:val="Default"/>
        <w:spacing w:before="60"/>
        <w:jc w:val="both"/>
        <w:rPr>
          <w:rFonts w:ascii="Times New Roman" w:hAnsi="Times New Roman" w:cs="Times New Roman"/>
        </w:rPr>
      </w:pPr>
      <w:r w:rsidRPr="0045327D">
        <w:rPr>
          <w:rFonts w:ascii="Times New Roman" w:hAnsi="Times New Roman" w:cs="Times New Roman"/>
        </w:rPr>
        <w:t xml:space="preserve">W zależności od zakresu przedmiotowego i podmiotowego badania niezbędne będzie zastosowanie holistycznego podejścia do metod i technik badawczych. W każdym </w:t>
      </w:r>
      <w:r w:rsidR="00AE7107">
        <w:rPr>
          <w:rFonts w:ascii="Times New Roman" w:hAnsi="Times New Roman" w:cs="Times New Roman"/>
        </w:rPr>
        <w:br/>
      </w:r>
      <w:r w:rsidRPr="0045327D">
        <w:rPr>
          <w:rFonts w:ascii="Times New Roman" w:hAnsi="Times New Roman" w:cs="Times New Roman"/>
        </w:rPr>
        <w:t xml:space="preserve">z zamierzeń badawczych: realizacji strategii, działaniu LGD oraz funkcjonowaniu biura zastosowane zostaną co najmniej 3 z poniższych metod lub technik badawczych: </w:t>
      </w:r>
    </w:p>
    <w:p w:rsidR="005A61C3" w:rsidRPr="0045327D" w:rsidRDefault="005A61C3" w:rsidP="00AE7107">
      <w:pPr>
        <w:pStyle w:val="Default"/>
        <w:numPr>
          <w:ilvl w:val="0"/>
          <w:numId w:val="7"/>
        </w:numPr>
        <w:spacing w:before="60"/>
        <w:jc w:val="both"/>
        <w:rPr>
          <w:rFonts w:ascii="Times New Roman" w:hAnsi="Times New Roman" w:cs="Times New Roman"/>
        </w:rPr>
      </w:pPr>
      <w:r w:rsidRPr="0045327D">
        <w:rPr>
          <w:rFonts w:ascii="Times New Roman" w:hAnsi="Times New Roman" w:cs="Times New Roman"/>
        </w:rPr>
        <w:t>Analiza danych zastanych (</w:t>
      </w:r>
      <w:proofErr w:type="spellStart"/>
      <w:r w:rsidRPr="0045327D">
        <w:rPr>
          <w:rFonts w:ascii="Times New Roman" w:hAnsi="Times New Roman" w:cs="Times New Roman"/>
        </w:rPr>
        <w:t>desk</w:t>
      </w:r>
      <w:proofErr w:type="spellEnd"/>
      <w:r w:rsidRPr="0045327D">
        <w:rPr>
          <w:rFonts w:ascii="Times New Roman" w:hAnsi="Times New Roman" w:cs="Times New Roman"/>
        </w:rPr>
        <w:t xml:space="preserve"> </w:t>
      </w:r>
      <w:proofErr w:type="spellStart"/>
      <w:r w:rsidRPr="0045327D">
        <w:rPr>
          <w:rFonts w:ascii="Times New Roman" w:hAnsi="Times New Roman" w:cs="Times New Roman"/>
        </w:rPr>
        <w:t>research</w:t>
      </w:r>
      <w:proofErr w:type="spellEnd"/>
      <w:r w:rsidRPr="0045327D">
        <w:rPr>
          <w:rFonts w:ascii="Times New Roman" w:hAnsi="Times New Roman" w:cs="Times New Roman"/>
        </w:rPr>
        <w:t>) - to zbieranie i analiza danyc</w:t>
      </w:r>
      <w:r w:rsidR="00AE7107">
        <w:rPr>
          <w:rFonts w:ascii="Times New Roman" w:hAnsi="Times New Roman" w:cs="Times New Roman"/>
        </w:rPr>
        <w:t>h zastanych, zgromadzonych w ra</w:t>
      </w:r>
      <w:r w:rsidRPr="0045327D">
        <w:rPr>
          <w:rFonts w:ascii="Times New Roman" w:hAnsi="Times New Roman" w:cs="Times New Roman"/>
        </w:rPr>
        <w:t xml:space="preserve">mach innych działań lub pozyskanych bez aktywnego działania badawczego; </w:t>
      </w:r>
    </w:p>
    <w:p w:rsidR="005A61C3" w:rsidRPr="0045327D" w:rsidRDefault="005A61C3" w:rsidP="00AE7107">
      <w:pPr>
        <w:pStyle w:val="Default"/>
        <w:numPr>
          <w:ilvl w:val="0"/>
          <w:numId w:val="7"/>
        </w:numPr>
        <w:spacing w:before="60"/>
        <w:jc w:val="both"/>
        <w:rPr>
          <w:rFonts w:ascii="Times New Roman" w:hAnsi="Times New Roman" w:cs="Times New Roman"/>
        </w:rPr>
      </w:pPr>
      <w:r w:rsidRPr="0045327D">
        <w:rPr>
          <w:rFonts w:ascii="Times New Roman" w:hAnsi="Times New Roman" w:cs="Times New Roman"/>
        </w:rPr>
        <w:t>Ankieta CAWI - to badanie metodą kwestionariuszową z zastosowaniem ankiety internetowej możliwej do wypełnienia ze strony internetowej lub wysłanej na adres mailowy res</w:t>
      </w:r>
      <w:r w:rsidR="00AE7107">
        <w:rPr>
          <w:rFonts w:ascii="Times New Roman" w:hAnsi="Times New Roman" w:cs="Times New Roman"/>
        </w:rPr>
        <w:t>pondenta. Ta druga możliwość za</w:t>
      </w:r>
      <w:r w:rsidRPr="0045327D">
        <w:rPr>
          <w:rFonts w:ascii="Times New Roman" w:hAnsi="Times New Roman" w:cs="Times New Roman"/>
        </w:rPr>
        <w:t xml:space="preserve">pewnia większą kontrolę, wiarygodność i może być stosowana w ewaluacji; </w:t>
      </w:r>
    </w:p>
    <w:p w:rsidR="005A61C3" w:rsidRPr="0045327D" w:rsidRDefault="005A61C3" w:rsidP="00AE7107">
      <w:pPr>
        <w:pStyle w:val="Default"/>
        <w:numPr>
          <w:ilvl w:val="0"/>
          <w:numId w:val="7"/>
        </w:numPr>
        <w:spacing w:before="60"/>
        <w:jc w:val="both"/>
        <w:rPr>
          <w:rFonts w:ascii="Times New Roman" w:hAnsi="Times New Roman" w:cs="Times New Roman"/>
        </w:rPr>
      </w:pPr>
      <w:r w:rsidRPr="0045327D">
        <w:rPr>
          <w:rFonts w:ascii="Times New Roman" w:hAnsi="Times New Roman" w:cs="Times New Roman"/>
        </w:rPr>
        <w:t xml:space="preserve">Wywiady IDI (indywidualne, również przez telefon) - pozwalają na uzyskanie pogłębionych informacji </w:t>
      </w:r>
      <w:r w:rsidR="00AE7107">
        <w:rPr>
          <w:rFonts w:ascii="Times New Roman" w:hAnsi="Times New Roman" w:cs="Times New Roman"/>
        </w:rPr>
        <w:t>do</w:t>
      </w:r>
      <w:r w:rsidRPr="0045327D">
        <w:rPr>
          <w:rFonts w:ascii="Times New Roman" w:hAnsi="Times New Roman" w:cs="Times New Roman"/>
        </w:rPr>
        <w:t xml:space="preserve">tyczących nie tylko faktów, ale również interpretacji zjawisk, motywacji czy emocji; </w:t>
      </w:r>
    </w:p>
    <w:p w:rsidR="005A61C3" w:rsidRPr="0045327D" w:rsidRDefault="005A61C3" w:rsidP="00AE7107">
      <w:pPr>
        <w:pStyle w:val="Default"/>
        <w:numPr>
          <w:ilvl w:val="0"/>
          <w:numId w:val="7"/>
        </w:numPr>
        <w:spacing w:before="60"/>
        <w:jc w:val="both"/>
        <w:rPr>
          <w:rFonts w:ascii="Times New Roman" w:hAnsi="Times New Roman" w:cs="Times New Roman"/>
        </w:rPr>
      </w:pPr>
      <w:r w:rsidRPr="0045327D">
        <w:rPr>
          <w:rFonts w:ascii="Times New Roman" w:hAnsi="Times New Roman" w:cs="Times New Roman"/>
        </w:rPr>
        <w:t>Wywiady FGI (zogniskowane wywiady grupowe) - to wersja grupowa</w:t>
      </w:r>
      <w:r w:rsidR="00AE7107">
        <w:rPr>
          <w:rFonts w:ascii="Times New Roman" w:hAnsi="Times New Roman" w:cs="Times New Roman"/>
        </w:rPr>
        <w:t xml:space="preserve"> pogłębionych wywiadów indywidu</w:t>
      </w:r>
      <w:r w:rsidRPr="0045327D">
        <w:rPr>
          <w:rFonts w:ascii="Times New Roman" w:hAnsi="Times New Roman" w:cs="Times New Roman"/>
        </w:rPr>
        <w:t xml:space="preserve">alnych, dzięki którym uzyskujemy skumulowany efekt informacyjny, dzięki procesom grupowym możemy pozyskać zobiektywizowane wyniki; </w:t>
      </w:r>
    </w:p>
    <w:p w:rsidR="005A61C3" w:rsidRPr="0045327D" w:rsidRDefault="005A61C3" w:rsidP="0045327D">
      <w:pPr>
        <w:pStyle w:val="Default"/>
        <w:spacing w:before="60"/>
        <w:jc w:val="both"/>
        <w:rPr>
          <w:rFonts w:ascii="Times New Roman" w:hAnsi="Times New Roman" w:cs="Times New Roman"/>
        </w:rPr>
      </w:pPr>
    </w:p>
    <w:p w:rsidR="005A61C3" w:rsidRPr="00ED2020" w:rsidRDefault="005A61C3" w:rsidP="00ED2020">
      <w:pPr>
        <w:pStyle w:val="Default"/>
        <w:spacing w:before="60"/>
        <w:rPr>
          <w:rFonts w:ascii="Times New Roman" w:hAnsi="Times New Roman" w:cs="Times New Roman"/>
          <w:u w:val="single"/>
        </w:rPr>
      </w:pPr>
      <w:r w:rsidRPr="00ED2020">
        <w:rPr>
          <w:rFonts w:ascii="Times New Roman" w:hAnsi="Times New Roman" w:cs="Times New Roman"/>
          <w:b/>
          <w:bCs/>
          <w:u w:val="single"/>
        </w:rPr>
        <w:t xml:space="preserve">Procedury monitoringu i ewaluacji </w:t>
      </w:r>
    </w:p>
    <w:p w:rsidR="00ED2020" w:rsidRDefault="005A61C3" w:rsidP="00ED2020">
      <w:pPr>
        <w:pStyle w:val="Default"/>
        <w:spacing w:before="60"/>
        <w:jc w:val="both"/>
        <w:rPr>
          <w:rFonts w:ascii="Times New Roman" w:hAnsi="Times New Roman" w:cs="Times New Roman"/>
        </w:rPr>
      </w:pPr>
      <w:r w:rsidRPr="00ED2020">
        <w:rPr>
          <w:rFonts w:ascii="Times New Roman" w:hAnsi="Times New Roman" w:cs="Times New Roman"/>
        </w:rPr>
        <w:t>Zarząd LGD powoła zespół ewaluacyjny do realizacji corocznej ewaluacji wewnętrznej. Zespół ewaluacyjny składać się będzie z pracowników Biura LGD, członków Zarządu, Rady LGD oraz fakultatywnie z zaproszonych przedstawicieli beneficjantów, samorządu województwa lub innych LGD</w:t>
      </w:r>
      <w:r w:rsidR="00ED2020">
        <w:rPr>
          <w:rFonts w:ascii="Times New Roman" w:hAnsi="Times New Roman" w:cs="Times New Roman"/>
        </w:rPr>
        <w:t>.</w:t>
      </w:r>
    </w:p>
    <w:p w:rsidR="005A61C3" w:rsidRDefault="005A61C3" w:rsidP="00ED2020">
      <w:pPr>
        <w:pStyle w:val="Default"/>
        <w:spacing w:before="60"/>
        <w:jc w:val="both"/>
        <w:rPr>
          <w:rFonts w:ascii="Times New Roman" w:hAnsi="Times New Roman" w:cs="Times New Roman"/>
        </w:rPr>
      </w:pPr>
      <w:r w:rsidRPr="00ED2020">
        <w:rPr>
          <w:rFonts w:ascii="Times New Roman" w:hAnsi="Times New Roman" w:cs="Times New Roman"/>
        </w:rPr>
        <w:t xml:space="preserve">Zespół ewaluacyjny ma za zadanie w szczególności zapoznać się z przygotowanymi przez Biuro LGD materiałami oraz wziąć aktywny udział w warsztatach refleksyjnych. Podsumowanie z warsztatów zostanie opracowane w formie raportu. </w:t>
      </w:r>
    </w:p>
    <w:p w:rsidR="00ED2020" w:rsidRDefault="00ED2020" w:rsidP="00ED2020">
      <w:pPr>
        <w:pStyle w:val="Default"/>
        <w:spacing w:before="60"/>
        <w:jc w:val="both"/>
        <w:rPr>
          <w:rFonts w:ascii="Times New Roman" w:hAnsi="Times New Roman" w:cs="Times New Roman"/>
        </w:rPr>
      </w:pPr>
      <w:r w:rsidRPr="00ED2020">
        <w:rPr>
          <w:rFonts w:ascii="Times New Roman" w:hAnsi="Times New Roman" w:cs="Times New Roman"/>
        </w:rPr>
        <w:t>Załącznikiem do procedury jest tabela, w której na podstawie zakresu przedmiotowego opisany jest sposób wykonywania monitoringu i ewaluacji według poniższych pytań:</w:t>
      </w:r>
    </w:p>
    <w:p w:rsidR="00F44B42" w:rsidRDefault="00F44B42" w:rsidP="00ED2020">
      <w:pPr>
        <w:pStyle w:val="Default"/>
        <w:spacing w:before="60"/>
        <w:jc w:val="both"/>
        <w:rPr>
          <w:rFonts w:ascii="Times New Roman" w:hAnsi="Times New Roman" w:cs="Times New Roman"/>
        </w:rPr>
      </w:pPr>
      <w:bookmarkStart w:id="0" w:name="_GoBack"/>
      <w:bookmarkEnd w:id="0"/>
    </w:p>
    <w:p w:rsidR="00ED2020" w:rsidRPr="00ED2020" w:rsidRDefault="00ED2020" w:rsidP="00ED2020">
      <w:pPr>
        <w:pStyle w:val="Default"/>
        <w:spacing w:before="60"/>
        <w:jc w:val="both"/>
        <w:rPr>
          <w:rFonts w:ascii="Times New Roman" w:hAnsi="Times New Roman" w:cs="Times New Roman"/>
        </w:rPr>
      </w:pP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00" w:firstRow="0" w:lastRow="0" w:firstColumn="0" w:lastColumn="0" w:noHBand="0" w:noVBand="0"/>
      </w:tblPr>
      <w:tblGrid>
        <w:gridCol w:w="1974"/>
        <w:gridCol w:w="1708"/>
        <w:gridCol w:w="1708"/>
        <w:gridCol w:w="1708"/>
        <w:gridCol w:w="1841"/>
      </w:tblGrid>
      <w:tr w:rsidR="005A61C3" w:rsidRPr="00ED2020" w:rsidTr="00397B82">
        <w:trPr>
          <w:trHeight w:val="228"/>
          <w:jc w:val="center"/>
        </w:trPr>
        <w:tc>
          <w:tcPr>
            <w:tcW w:w="1974" w:type="dxa"/>
            <w:shd w:val="clear" w:color="auto" w:fill="92D050"/>
          </w:tcPr>
          <w:p w:rsidR="005A61C3" w:rsidRPr="00397B82" w:rsidRDefault="005A61C3" w:rsidP="00ED2020">
            <w:pPr>
              <w:pStyle w:val="Default"/>
              <w:rPr>
                <w:rFonts w:ascii="Times New Roman" w:hAnsi="Times New Roman" w:cs="Times New Roman"/>
                <w:b/>
                <w:sz w:val="20"/>
                <w:szCs w:val="20"/>
              </w:rPr>
            </w:pPr>
            <w:r w:rsidRPr="00397B82">
              <w:rPr>
                <w:rFonts w:ascii="Times New Roman" w:hAnsi="Times New Roman" w:cs="Times New Roman"/>
                <w:b/>
                <w:sz w:val="20"/>
                <w:szCs w:val="20"/>
              </w:rPr>
              <w:lastRenderedPageBreak/>
              <w:t xml:space="preserve">CO SIĘ BADA? </w:t>
            </w:r>
          </w:p>
        </w:tc>
        <w:tc>
          <w:tcPr>
            <w:tcW w:w="1708" w:type="dxa"/>
            <w:shd w:val="clear" w:color="auto" w:fill="92D050"/>
          </w:tcPr>
          <w:p w:rsidR="005A61C3" w:rsidRPr="00397B82" w:rsidRDefault="00ED2020" w:rsidP="00ED2020">
            <w:pPr>
              <w:pStyle w:val="Default"/>
              <w:rPr>
                <w:rFonts w:ascii="Times New Roman" w:hAnsi="Times New Roman" w:cs="Times New Roman"/>
                <w:b/>
                <w:sz w:val="20"/>
                <w:szCs w:val="20"/>
              </w:rPr>
            </w:pPr>
            <w:r w:rsidRPr="00397B82">
              <w:rPr>
                <w:rFonts w:ascii="Times New Roman" w:hAnsi="Times New Roman" w:cs="Times New Roman"/>
                <w:b/>
                <w:sz w:val="20"/>
                <w:szCs w:val="20"/>
              </w:rPr>
              <w:t>KTO</w:t>
            </w:r>
          </w:p>
          <w:p w:rsidR="005A61C3" w:rsidRPr="00397B82" w:rsidRDefault="005A61C3" w:rsidP="00ED2020">
            <w:pPr>
              <w:pStyle w:val="Default"/>
              <w:rPr>
                <w:rFonts w:ascii="Times New Roman" w:hAnsi="Times New Roman" w:cs="Times New Roman"/>
                <w:b/>
                <w:sz w:val="20"/>
                <w:szCs w:val="20"/>
              </w:rPr>
            </w:pPr>
            <w:r w:rsidRPr="00397B82">
              <w:rPr>
                <w:rFonts w:ascii="Times New Roman" w:hAnsi="Times New Roman" w:cs="Times New Roman"/>
                <w:b/>
                <w:sz w:val="20"/>
                <w:szCs w:val="20"/>
              </w:rPr>
              <w:t xml:space="preserve">WYKONUJE? </w:t>
            </w:r>
          </w:p>
        </w:tc>
        <w:tc>
          <w:tcPr>
            <w:tcW w:w="1708" w:type="dxa"/>
            <w:shd w:val="clear" w:color="auto" w:fill="92D050"/>
          </w:tcPr>
          <w:p w:rsidR="005A61C3" w:rsidRPr="00397B82" w:rsidRDefault="005A61C3" w:rsidP="00ED2020">
            <w:pPr>
              <w:pStyle w:val="Default"/>
              <w:rPr>
                <w:rFonts w:ascii="Times New Roman" w:hAnsi="Times New Roman" w:cs="Times New Roman"/>
                <w:b/>
                <w:sz w:val="20"/>
                <w:szCs w:val="20"/>
              </w:rPr>
            </w:pPr>
            <w:r w:rsidRPr="00397B82">
              <w:rPr>
                <w:rFonts w:ascii="Times New Roman" w:hAnsi="Times New Roman" w:cs="Times New Roman"/>
                <w:b/>
                <w:sz w:val="20"/>
                <w:szCs w:val="20"/>
              </w:rPr>
              <w:t xml:space="preserve">JAK SIĘ WYKONUJE? </w:t>
            </w:r>
          </w:p>
        </w:tc>
        <w:tc>
          <w:tcPr>
            <w:tcW w:w="1708" w:type="dxa"/>
            <w:shd w:val="clear" w:color="auto" w:fill="92D050"/>
          </w:tcPr>
          <w:p w:rsidR="005A61C3" w:rsidRPr="00397B82" w:rsidRDefault="005A61C3" w:rsidP="00ED2020">
            <w:pPr>
              <w:pStyle w:val="Default"/>
              <w:rPr>
                <w:rFonts w:ascii="Times New Roman" w:hAnsi="Times New Roman" w:cs="Times New Roman"/>
                <w:b/>
                <w:sz w:val="20"/>
                <w:szCs w:val="20"/>
              </w:rPr>
            </w:pPr>
            <w:r w:rsidRPr="00397B82">
              <w:rPr>
                <w:rFonts w:ascii="Times New Roman" w:hAnsi="Times New Roman" w:cs="Times New Roman"/>
                <w:b/>
                <w:sz w:val="20"/>
                <w:szCs w:val="20"/>
              </w:rPr>
              <w:t xml:space="preserve">KIEDY? </w:t>
            </w:r>
          </w:p>
        </w:tc>
        <w:tc>
          <w:tcPr>
            <w:tcW w:w="1841" w:type="dxa"/>
            <w:shd w:val="clear" w:color="auto" w:fill="00B050"/>
          </w:tcPr>
          <w:p w:rsidR="005A61C3" w:rsidRPr="00397B82" w:rsidRDefault="005A61C3" w:rsidP="00ED2020">
            <w:pPr>
              <w:pStyle w:val="Default"/>
              <w:rPr>
                <w:rFonts w:ascii="Times New Roman" w:hAnsi="Times New Roman" w:cs="Times New Roman"/>
                <w:b/>
                <w:sz w:val="20"/>
                <w:szCs w:val="20"/>
              </w:rPr>
            </w:pPr>
            <w:r w:rsidRPr="00397B82">
              <w:rPr>
                <w:rFonts w:ascii="Times New Roman" w:hAnsi="Times New Roman" w:cs="Times New Roman"/>
                <w:b/>
                <w:i/>
                <w:iCs/>
                <w:sz w:val="20"/>
                <w:szCs w:val="20"/>
              </w:rPr>
              <w:t xml:space="preserve">OCENA </w:t>
            </w:r>
          </w:p>
        </w:tc>
      </w:tr>
    </w:tbl>
    <w:p w:rsidR="005A61C3" w:rsidRDefault="00397B82" w:rsidP="00ED2020">
      <w:pPr>
        <w:spacing w:before="60" w:after="0" w:line="240" w:lineRule="auto"/>
        <w:rPr>
          <w:rFonts w:ascii="Times New Roman" w:hAnsi="Times New Roman" w:cs="Times New Roman"/>
          <w:b/>
          <w:bCs/>
          <w:sz w:val="24"/>
          <w:szCs w:val="24"/>
        </w:rPr>
      </w:pPr>
      <w:r w:rsidRPr="00ED2020">
        <w:rPr>
          <w:rFonts w:ascii="Times New Roman" w:hAnsi="Times New Roman" w:cs="Times New Roman"/>
          <w:b/>
          <w:bCs/>
          <w:sz w:val="24"/>
          <w:szCs w:val="24"/>
        </w:rPr>
        <w:t>Tabela 1. Sposób realizacji monitoringu i ewaluacji</w:t>
      </w:r>
    </w:p>
    <w:p w:rsidR="00397B82" w:rsidRPr="00ED2020" w:rsidRDefault="00397B82" w:rsidP="00ED2020">
      <w:pPr>
        <w:spacing w:before="60" w:after="0" w:line="240" w:lineRule="auto"/>
        <w:rPr>
          <w:rFonts w:ascii="Times New Roman" w:hAnsi="Times New Roman" w:cs="Times New Roman"/>
          <w:sz w:val="24"/>
          <w:szCs w:val="24"/>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911"/>
        <w:gridCol w:w="1911"/>
        <w:gridCol w:w="1746"/>
        <w:gridCol w:w="2077"/>
      </w:tblGrid>
      <w:tr w:rsidR="005A61C3" w:rsidRPr="00ED2020" w:rsidTr="00397B82">
        <w:trPr>
          <w:trHeight w:val="224"/>
        </w:trPr>
        <w:tc>
          <w:tcPr>
            <w:tcW w:w="1911" w:type="dxa"/>
          </w:tcPr>
          <w:p w:rsidR="005A61C3" w:rsidRPr="00ED2020" w:rsidRDefault="005A61C3" w:rsidP="00397B82">
            <w:pPr>
              <w:pStyle w:val="Default"/>
              <w:rPr>
                <w:rFonts w:ascii="Times New Roman" w:hAnsi="Times New Roman" w:cs="Times New Roman"/>
              </w:rPr>
            </w:pPr>
            <w:r w:rsidRPr="00ED2020">
              <w:rPr>
                <w:rFonts w:ascii="Times New Roman" w:hAnsi="Times New Roman" w:cs="Times New Roman"/>
                <w:b/>
                <w:bCs/>
              </w:rPr>
              <w:t xml:space="preserve">CO SIĘ BADA? </w:t>
            </w:r>
          </w:p>
        </w:tc>
        <w:tc>
          <w:tcPr>
            <w:tcW w:w="1911" w:type="dxa"/>
          </w:tcPr>
          <w:p w:rsidR="005A61C3" w:rsidRPr="00ED2020" w:rsidRDefault="005A61C3" w:rsidP="00397B82">
            <w:pPr>
              <w:pStyle w:val="Default"/>
              <w:rPr>
                <w:rFonts w:ascii="Times New Roman" w:hAnsi="Times New Roman" w:cs="Times New Roman"/>
              </w:rPr>
            </w:pPr>
            <w:r w:rsidRPr="00ED2020">
              <w:rPr>
                <w:rFonts w:ascii="Times New Roman" w:hAnsi="Times New Roman" w:cs="Times New Roman"/>
                <w:b/>
                <w:bCs/>
              </w:rPr>
              <w:t xml:space="preserve">KTO </w:t>
            </w:r>
          </w:p>
          <w:p w:rsidR="005A61C3" w:rsidRPr="00ED2020" w:rsidRDefault="005A61C3" w:rsidP="00397B82">
            <w:pPr>
              <w:pStyle w:val="Default"/>
              <w:rPr>
                <w:rFonts w:ascii="Times New Roman" w:hAnsi="Times New Roman" w:cs="Times New Roman"/>
              </w:rPr>
            </w:pPr>
            <w:r w:rsidRPr="00ED2020">
              <w:rPr>
                <w:rFonts w:ascii="Times New Roman" w:hAnsi="Times New Roman" w:cs="Times New Roman"/>
                <w:b/>
                <w:bCs/>
              </w:rPr>
              <w:t xml:space="preserve">WYKONUJE? </w:t>
            </w:r>
          </w:p>
        </w:tc>
        <w:tc>
          <w:tcPr>
            <w:tcW w:w="1911" w:type="dxa"/>
          </w:tcPr>
          <w:p w:rsidR="005A61C3" w:rsidRPr="00ED2020" w:rsidRDefault="005A61C3" w:rsidP="00397B82">
            <w:pPr>
              <w:pStyle w:val="Default"/>
              <w:rPr>
                <w:rFonts w:ascii="Times New Roman" w:hAnsi="Times New Roman" w:cs="Times New Roman"/>
              </w:rPr>
            </w:pPr>
            <w:r w:rsidRPr="00ED2020">
              <w:rPr>
                <w:rFonts w:ascii="Times New Roman" w:hAnsi="Times New Roman" w:cs="Times New Roman"/>
                <w:b/>
                <w:bCs/>
              </w:rPr>
              <w:t xml:space="preserve">JAK SIĘ WYKONUJE? </w:t>
            </w:r>
          </w:p>
        </w:tc>
        <w:tc>
          <w:tcPr>
            <w:tcW w:w="1746" w:type="dxa"/>
          </w:tcPr>
          <w:p w:rsidR="005A61C3" w:rsidRPr="00ED2020" w:rsidRDefault="005A61C3" w:rsidP="00397B82">
            <w:pPr>
              <w:pStyle w:val="Default"/>
              <w:rPr>
                <w:rFonts w:ascii="Times New Roman" w:hAnsi="Times New Roman" w:cs="Times New Roman"/>
              </w:rPr>
            </w:pPr>
            <w:r w:rsidRPr="00ED2020">
              <w:rPr>
                <w:rFonts w:ascii="Times New Roman" w:hAnsi="Times New Roman" w:cs="Times New Roman"/>
                <w:b/>
                <w:bCs/>
              </w:rPr>
              <w:t xml:space="preserve">KIEDY? </w:t>
            </w:r>
          </w:p>
        </w:tc>
        <w:tc>
          <w:tcPr>
            <w:tcW w:w="2077" w:type="dxa"/>
          </w:tcPr>
          <w:p w:rsidR="005A61C3" w:rsidRPr="00ED2020" w:rsidRDefault="005A61C3" w:rsidP="00397B82">
            <w:pPr>
              <w:pStyle w:val="Default"/>
              <w:rPr>
                <w:rFonts w:ascii="Times New Roman" w:hAnsi="Times New Roman" w:cs="Times New Roman"/>
              </w:rPr>
            </w:pPr>
            <w:r w:rsidRPr="00ED2020">
              <w:rPr>
                <w:rFonts w:ascii="Times New Roman" w:hAnsi="Times New Roman" w:cs="Times New Roman"/>
                <w:b/>
                <w:bCs/>
              </w:rPr>
              <w:t xml:space="preserve">OCENA </w:t>
            </w:r>
          </w:p>
        </w:tc>
      </w:tr>
      <w:tr w:rsidR="005A61C3" w:rsidRPr="00ED2020" w:rsidTr="00942DFB">
        <w:trPr>
          <w:trHeight w:val="101"/>
        </w:trPr>
        <w:tc>
          <w:tcPr>
            <w:tcW w:w="9556" w:type="dxa"/>
            <w:gridSpan w:val="5"/>
            <w:shd w:val="clear" w:color="auto" w:fill="FFFF00"/>
            <w:vAlign w:val="center"/>
          </w:tcPr>
          <w:p w:rsidR="005A61C3" w:rsidRDefault="00942DFB" w:rsidP="00942DFB">
            <w:pPr>
              <w:pStyle w:val="Default"/>
              <w:jc w:val="center"/>
              <w:rPr>
                <w:rFonts w:ascii="Times New Roman" w:hAnsi="Times New Roman" w:cs="Times New Roman"/>
                <w:b/>
                <w:bCs/>
              </w:rPr>
            </w:pPr>
            <w:r>
              <w:rPr>
                <w:rFonts w:ascii="Times New Roman" w:hAnsi="Times New Roman" w:cs="Times New Roman"/>
                <w:b/>
                <w:bCs/>
              </w:rPr>
              <w:br/>
            </w:r>
            <w:r w:rsidR="005A61C3" w:rsidRPr="00ED2020">
              <w:rPr>
                <w:rFonts w:ascii="Times New Roman" w:hAnsi="Times New Roman" w:cs="Times New Roman"/>
                <w:b/>
                <w:bCs/>
              </w:rPr>
              <w:t>Monitoring</w:t>
            </w:r>
          </w:p>
          <w:p w:rsidR="00397B82" w:rsidRPr="00ED2020" w:rsidRDefault="00397B82" w:rsidP="00942DFB">
            <w:pPr>
              <w:pStyle w:val="Default"/>
              <w:rPr>
                <w:rFonts w:ascii="Times New Roman" w:hAnsi="Times New Roman" w:cs="Times New Roman"/>
              </w:rPr>
            </w:pPr>
          </w:p>
        </w:tc>
      </w:tr>
      <w:tr w:rsidR="005A61C3" w:rsidRPr="00ED2020" w:rsidTr="00397B82">
        <w:trPr>
          <w:trHeight w:val="3045"/>
        </w:trPr>
        <w:tc>
          <w:tcPr>
            <w:tcW w:w="1911" w:type="dxa"/>
          </w:tcPr>
          <w:p w:rsidR="00397B82"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Wskaźniki realizacji LSR</w:t>
            </w: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 </w:t>
            </w: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Budżet LGD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Harmonogram ogłaszania konkursów </w:t>
            </w:r>
          </w:p>
          <w:p w:rsidR="00397B82" w:rsidRPr="0078651F" w:rsidRDefault="00397B82" w:rsidP="00397B82">
            <w:pPr>
              <w:pStyle w:val="Default"/>
              <w:rPr>
                <w:rFonts w:ascii="Times New Roman" w:hAnsi="Times New Roman" w:cs="Times New Roman"/>
                <w:sz w:val="20"/>
                <w:szCs w:val="20"/>
              </w:rPr>
            </w:pPr>
          </w:p>
          <w:p w:rsidR="00397B82"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Funkcjonowanie partnerstwa LGD</w:t>
            </w: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 </w:t>
            </w: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Funkcjonowanie biura i ocena pracowników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Realizacja planu komunikacji </w:t>
            </w:r>
          </w:p>
        </w:tc>
        <w:tc>
          <w:tcPr>
            <w:tcW w:w="1911" w:type="dxa"/>
          </w:tcPr>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Pracownicy biura LGD </w:t>
            </w:r>
          </w:p>
        </w:tc>
        <w:tc>
          <w:tcPr>
            <w:tcW w:w="1911" w:type="dxa"/>
          </w:tcPr>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Dane zebrane z przeprowadzonych konkursów,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Rejestr danych, </w:t>
            </w:r>
          </w:p>
        </w:tc>
        <w:tc>
          <w:tcPr>
            <w:tcW w:w="1746" w:type="dxa"/>
          </w:tcPr>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Na bieżąco </w:t>
            </w:r>
          </w:p>
        </w:tc>
        <w:tc>
          <w:tcPr>
            <w:tcW w:w="2077" w:type="dxa"/>
          </w:tcPr>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Stopień realizacji wskaźników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Stopień wykorzystania funduszy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Wysokość zakontraktowanych środków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Zgodność ogłaszania konkursów z harmonogramem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Liczba zmian harmonogramu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Liczba członków LGD </w:t>
            </w:r>
          </w:p>
          <w:p w:rsidR="00397B82" w:rsidRPr="0078651F" w:rsidRDefault="00397B82" w:rsidP="00397B82">
            <w:pPr>
              <w:pStyle w:val="Default"/>
              <w:rPr>
                <w:rFonts w:ascii="Times New Roman" w:hAnsi="Times New Roman" w:cs="Times New Roman"/>
                <w:sz w:val="20"/>
                <w:szCs w:val="20"/>
              </w:rPr>
            </w:pPr>
          </w:p>
          <w:p w:rsidR="00397B82"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Liczba uchwał</w:t>
            </w: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 </w:t>
            </w: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Liczba zmian w LSR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Liczba </w:t>
            </w:r>
            <w:proofErr w:type="spellStart"/>
            <w:r w:rsidRPr="0078651F">
              <w:rPr>
                <w:rFonts w:ascii="Times New Roman" w:hAnsi="Times New Roman" w:cs="Times New Roman"/>
                <w:sz w:val="20"/>
                <w:szCs w:val="20"/>
              </w:rPr>
              <w:t>odwołań</w:t>
            </w:r>
            <w:proofErr w:type="spellEnd"/>
            <w:r w:rsidRPr="0078651F">
              <w:rPr>
                <w:rFonts w:ascii="Times New Roman" w:hAnsi="Times New Roman" w:cs="Times New Roman"/>
                <w:sz w:val="20"/>
                <w:szCs w:val="20"/>
              </w:rPr>
              <w:t xml:space="preserve"> od oceny operacji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Wyniki oceny pracowników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Liczba szkoleń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Liczba udzielonych animacji i doradztwa </w:t>
            </w:r>
          </w:p>
          <w:p w:rsidR="00397B82" w:rsidRPr="0078651F" w:rsidRDefault="00397B82" w:rsidP="00397B82">
            <w:pPr>
              <w:pStyle w:val="Default"/>
              <w:rPr>
                <w:rFonts w:ascii="Times New Roman" w:hAnsi="Times New Roman" w:cs="Times New Roman"/>
                <w:sz w:val="20"/>
                <w:szCs w:val="20"/>
              </w:rPr>
            </w:pPr>
          </w:p>
          <w:p w:rsidR="005A61C3" w:rsidRPr="0078651F" w:rsidRDefault="005A61C3" w:rsidP="00397B82">
            <w:pPr>
              <w:pStyle w:val="Default"/>
              <w:rPr>
                <w:rFonts w:ascii="Times New Roman" w:hAnsi="Times New Roman" w:cs="Times New Roman"/>
                <w:sz w:val="20"/>
                <w:szCs w:val="20"/>
              </w:rPr>
            </w:pPr>
            <w:r w:rsidRPr="0078651F">
              <w:rPr>
                <w:rFonts w:ascii="Times New Roman" w:hAnsi="Times New Roman" w:cs="Times New Roman"/>
                <w:sz w:val="20"/>
                <w:szCs w:val="20"/>
              </w:rPr>
              <w:t xml:space="preserve">Liczba działań zrealizowanych w ramach planu komunikacji </w:t>
            </w:r>
          </w:p>
        </w:tc>
      </w:tr>
    </w:tbl>
    <w:p w:rsidR="005A61C3" w:rsidRDefault="005A61C3" w:rsidP="00ED2020">
      <w:pPr>
        <w:spacing w:before="60" w:after="0" w:line="240" w:lineRule="auto"/>
        <w:rPr>
          <w:rFonts w:ascii="Times New Roman" w:hAnsi="Times New Roman" w:cs="Times New Roman"/>
          <w:sz w:val="24"/>
          <w:szCs w:val="24"/>
        </w:rPr>
      </w:pPr>
    </w:p>
    <w:p w:rsidR="00397B82" w:rsidRDefault="00397B82" w:rsidP="00ED2020">
      <w:pPr>
        <w:spacing w:before="60" w:after="0" w:line="240" w:lineRule="auto"/>
        <w:rPr>
          <w:rFonts w:ascii="Times New Roman" w:hAnsi="Times New Roman" w:cs="Times New Roman"/>
          <w:sz w:val="24"/>
          <w:szCs w:val="24"/>
        </w:rPr>
      </w:pPr>
    </w:p>
    <w:p w:rsidR="00397B82" w:rsidRDefault="00397B82" w:rsidP="00ED2020">
      <w:pPr>
        <w:spacing w:before="60" w:after="0" w:line="240" w:lineRule="auto"/>
        <w:rPr>
          <w:rFonts w:ascii="Times New Roman" w:hAnsi="Times New Roman" w:cs="Times New Roman"/>
          <w:sz w:val="24"/>
          <w:szCs w:val="24"/>
        </w:rPr>
      </w:pPr>
    </w:p>
    <w:p w:rsidR="00942DFB" w:rsidRDefault="00942DFB" w:rsidP="00ED2020">
      <w:pPr>
        <w:spacing w:before="60" w:after="0" w:line="240" w:lineRule="auto"/>
        <w:rPr>
          <w:rFonts w:ascii="Times New Roman" w:hAnsi="Times New Roman" w:cs="Times New Roman"/>
          <w:sz w:val="24"/>
          <w:szCs w:val="24"/>
        </w:rPr>
      </w:pPr>
    </w:p>
    <w:p w:rsidR="0078651F" w:rsidRDefault="0078651F" w:rsidP="00ED2020">
      <w:pPr>
        <w:spacing w:before="60" w:after="0" w:line="240" w:lineRule="auto"/>
        <w:rPr>
          <w:rFonts w:ascii="Times New Roman" w:hAnsi="Times New Roman" w:cs="Times New Roman"/>
          <w:sz w:val="24"/>
          <w:szCs w:val="24"/>
        </w:rPr>
      </w:pPr>
    </w:p>
    <w:p w:rsidR="0078651F" w:rsidRDefault="0078651F" w:rsidP="00ED2020">
      <w:pPr>
        <w:spacing w:before="60" w:after="0" w:line="240" w:lineRule="auto"/>
        <w:rPr>
          <w:rFonts w:ascii="Times New Roman" w:hAnsi="Times New Roman" w:cs="Times New Roman"/>
          <w:sz w:val="24"/>
          <w:szCs w:val="24"/>
        </w:rPr>
      </w:pPr>
    </w:p>
    <w:p w:rsidR="0078651F" w:rsidRDefault="0078651F" w:rsidP="00ED2020">
      <w:pPr>
        <w:spacing w:before="60" w:after="0" w:line="240" w:lineRule="auto"/>
        <w:rPr>
          <w:rFonts w:ascii="Times New Roman" w:hAnsi="Times New Roman" w:cs="Times New Roman"/>
          <w:sz w:val="24"/>
          <w:szCs w:val="24"/>
        </w:rPr>
      </w:pPr>
    </w:p>
    <w:p w:rsidR="0078651F" w:rsidRDefault="0078651F" w:rsidP="00ED2020">
      <w:pPr>
        <w:spacing w:before="60" w:after="0" w:line="240" w:lineRule="auto"/>
        <w:rPr>
          <w:rFonts w:ascii="Times New Roman" w:hAnsi="Times New Roman" w:cs="Times New Roman"/>
          <w:sz w:val="24"/>
          <w:szCs w:val="24"/>
        </w:rPr>
      </w:pPr>
    </w:p>
    <w:p w:rsidR="0078651F" w:rsidRPr="00ED2020" w:rsidRDefault="0078651F" w:rsidP="00ED2020">
      <w:pPr>
        <w:spacing w:before="60" w:after="0" w:line="240" w:lineRule="auto"/>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2"/>
        <w:gridCol w:w="1602"/>
        <w:gridCol w:w="1703"/>
        <w:gridCol w:w="1562"/>
        <w:gridCol w:w="2836"/>
      </w:tblGrid>
      <w:tr w:rsidR="005A61C3" w:rsidRPr="00ED2020" w:rsidTr="007760C2">
        <w:trPr>
          <w:trHeight w:val="101"/>
        </w:trPr>
        <w:tc>
          <w:tcPr>
            <w:tcW w:w="9606" w:type="dxa"/>
            <w:gridSpan w:val="6"/>
          </w:tcPr>
          <w:p w:rsidR="005A61C3" w:rsidRDefault="00942DFB" w:rsidP="00942DFB">
            <w:pPr>
              <w:pStyle w:val="Default"/>
              <w:shd w:val="clear" w:color="auto" w:fill="E5B8B7" w:themeFill="accent2" w:themeFillTint="66"/>
              <w:spacing w:before="60"/>
              <w:jc w:val="center"/>
              <w:rPr>
                <w:rFonts w:ascii="Times New Roman" w:hAnsi="Times New Roman" w:cs="Times New Roman"/>
                <w:b/>
                <w:bCs/>
              </w:rPr>
            </w:pPr>
            <w:r>
              <w:rPr>
                <w:rFonts w:ascii="Times New Roman" w:hAnsi="Times New Roman" w:cs="Times New Roman"/>
                <w:b/>
                <w:bCs/>
              </w:rPr>
              <w:br/>
            </w:r>
            <w:r w:rsidRPr="00ED2020">
              <w:rPr>
                <w:rFonts w:ascii="Times New Roman" w:hAnsi="Times New Roman" w:cs="Times New Roman"/>
                <w:b/>
                <w:bCs/>
              </w:rPr>
              <w:t>Ewaluacja procesu realizacji LSR</w:t>
            </w:r>
          </w:p>
          <w:p w:rsidR="00942DFB" w:rsidRPr="00942DFB" w:rsidRDefault="00942DFB" w:rsidP="00942DFB">
            <w:pPr>
              <w:pStyle w:val="Default"/>
              <w:shd w:val="clear" w:color="auto" w:fill="E5B8B7" w:themeFill="accent2" w:themeFillTint="66"/>
              <w:spacing w:before="60"/>
              <w:rPr>
                <w:rFonts w:ascii="Times New Roman" w:hAnsi="Times New Roman" w:cs="Times New Roman"/>
                <w:b/>
                <w:bCs/>
              </w:rPr>
            </w:pPr>
          </w:p>
        </w:tc>
      </w:tr>
      <w:tr w:rsidR="005A61C3" w:rsidRPr="00ED2020" w:rsidTr="007760C2">
        <w:trPr>
          <w:trHeight w:val="6889"/>
        </w:trPr>
        <w:tc>
          <w:tcPr>
            <w:tcW w:w="1903" w:type="dxa"/>
            <w:gridSpan w:val="2"/>
          </w:tcPr>
          <w:p w:rsidR="005A61C3" w:rsidRDefault="00942DFB" w:rsidP="003B72AC">
            <w:pPr>
              <w:pStyle w:val="Default"/>
              <w:rPr>
                <w:rFonts w:ascii="Times New Roman" w:hAnsi="Times New Roman" w:cs="Times New Roman"/>
                <w:sz w:val="20"/>
                <w:szCs w:val="20"/>
              </w:rPr>
            </w:pPr>
            <w:r w:rsidRPr="003B72AC">
              <w:rPr>
                <w:rFonts w:ascii="Times New Roman" w:hAnsi="Times New Roman" w:cs="Times New Roman"/>
                <w:sz w:val="20"/>
                <w:szCs w:val="20"/>
              </w:rPr>
              <w:t>Czy realizacja finan</w:t>
            </w:r>
            <w:r w:rsidR="005A61C3" w:rsidRPr="003B72AC">
              <w:rPr>
                <w:rFonts w:ascii="Times New Roman" w:hAnsi="Times New Roman" w:cs="Times New Roman"/>
                <w:sz w:val="20"/>
                <w:szCs w:val="20"/>
              </w:rPr>
              <w:t xml:space="preserve">sowa i rzeczowa LSR odbywała się zgodnie z planem? </w:t>
            </w:r>
          </w:p>
          <w:p w:rsidR="003B72AC" w:rsidRPr="003B72AC" w:rsidRDefault="003B72AC" w:rsidP="003B72AC">
            <w:pPr>
              <w:pStyle w:val="Default"/>
              <w:rPr>
                <w:rFonts w:ascii="Times New Roman" w:hAnsi="Times New Roman" w:cs="Times New Roman"/>
                <w:sz w:val="20"/>
                <w:szCs w:val="20"/>
              </w:rPr>
            </w:pPr>
          </w:p>
          <w:p w:rsidR="005A61C3" w:rsidRPr="003B72AC"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Czy procedury na-boru, wyboru i realizacji projektów były wystarczająco p</w:t>
            </w:r>
            <w:r w:rsidR="003B72AC">
              <w:rPr>
                <w:rFonts w:ascii="Times New Roman" w:hAnsi="Times New Roman" w:cs="Times New Roman"/>
                <w:sz w:val="20"/>
                <w:szCs w:val="20"/>
              </w:rPr>
              <w:t>rzejrzyste i przyjazne dla bene</w:t>
            </w:r>
            <w:r w:rsidRPr="003B72AC">
              <w:rPr>
                <w:rFonts w:ascii="Times New Roman" w:hAnsi="Times New Roman" w:cs="Times New Roman"/>
                <w:sz w:val="20"/>
                <w:szCs w:val="20"/>
              </w:rPr>
              <w:t xml:space="preserve">ficjentów? </w:t>
            </w:r>
            <w:r w:rsidR="003B72AC">
              <w:rPr>
                <w:rFonts w:ascii="Times New Roman" w:hAnsi="Times New Roman" w:cs="Times New Roman"/>
                <w:sz w:val="20"/>
                <w:szCs w:val="20"/>
              </w:rPr>
              <w:br/>
            </w:r>
          </w:p>
          <w:p w:rsidR="005A61C3"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Czy kryteria </w:t>
            </w:r>
            <w:r w:rsidR="003B72AC">
              <w:rPr>
                <w:rFonts w:ascii="Times New Roman" w:hAnsi="Times New Roman" w:cs="Times New Roman"/>
                <w:sz w:val="20"/>
                <w:szCs w:val="20"/>
              </w:rPr>
              <w:t>pozwalały na wybór naj</w:t>
            </w:r>
            <w:r w:rsidRPr="003B72AC">
              <w:rPr>
                <w:rFonts w:ascii="Times New Roman" w:hAnsi="Times New Roman" w:cs="Times New Roman"/>
                <w:sz w:val="20"/>
                <w:szCs w:val="20"/>
              </w:rPr>
              <w:t xml:space="preserve">lepszych projektów (spójnych z celami LSR)? </w:t>
            </w:r>
          </w:p>
          <w:p w:rsidR="003B72AC" w:rsidRPr="003B72AC" w:rsidRDefault="003B72AC" w:rsidP="003B72AC">
            <w:pPr>
              <w:pStyle w:val="Default"/>
              <w:rPr>
                <w:rFonts w:ascii="Times New Roman" w:hAnsi="Times New Roman" w:cs="Times New Roman"/>
                <w:sz w:val="20"/>
                <w:szCs w:val="20"/>
              </w:rPr>
            </w:pPr>
          </w:p>
          <w:p w:rsidR="005A61C3"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Czy p</w:t>
            </w:r>
            <w:r w:rsidR="003B72AC">
              <w:rPr>
                <w:rFonts w:ascii="Times New Roman" w:hAnsi="Times New Roman" w:cs="Times New Roman"/>
                <w:sz w:val="20"/>
                <w:szCs w:val="20"/>
              </w:rPr>
              <w:t>rzyjęty system wskaźników pozwalał na zebranie wystarczających infor</w:t>
            </w:r>
            <w:r w:rsidRPr="003B72AC">
              <w:rPr>
                <w:rFonts w:ascii="Times New Roman" w:hAnsi="Times New Roman" w:cs="Times New Roman"/>
                <w:sz w:val="20"/>
                <w:szCs w:val="20"/>
              </w:rPr>
              <w:t xml:space="preserve">macji o procesie realizacji LSR i jej rezultatach? </w:t>
            </w:r>
          </w:p>
          <w:p w:rsidR="003B72AC" w:rsidRPr="003B72AC" w:rsidRDefault="003B72AC" w:rsidP="003B72AC">
            <w:pPr>
              <w:pStyle w:val="Default"/>
              <w:rPr>
                <w:rFonts w:ascii="Times New Roman" w:hAnsi="Times New Roman" w:cs="Times New Roman"/>
                <w:sz w:val="20"/>
                <w:szCs w:val="20"/>
              </w:rPr>
            </w:pPr>
          </w:p>
          <w:p w:rsidR="003B72AC"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Jaki jest stopień osi</w:t>
            </w:r>
            <w:r w:rsidR="003B72AC">
              <w:rPr>
                <w:rFonts w:ascii="Times New Roman" w:hAnsi="Times New Roman" w:cs="Times New Roman"/>
                <w:sz w:val="20"/>
                <w:szCs w:val="20"/>
              </w:rPr>
              <w:t>ągnięcia celu głównego i przypi</w:t>
            </w:r>
            <w:r w:rsidRPr="003B72AC">
              <w:rPr>
                <w:rFonts w:ascii="Times New Roman" w:hAnsi="Times New Roman" w:cs="Times New Roman"/>
                <w:sz w:val="20"/>
                <w:szCs w:val="20"/>
              </w:rPr>
              <w:t>sanych do niego wskaźników LSR?</w:t>
            </w:r>
          </w:p>
          <w:p w:rsidR="005A61C3" w:rsidRPr="003B72AC"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 </w:t>
            </w:r>
          </w:p>
          <w:p w:rsidR="005A61C3"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Jaki je</w:t>
            </w:r>
            <w:r w:rsidR="003B72AC">
              <w:rPr>
                <w:rFonts w:ascii="Times New Roman" w:hAnsi="Times New Roman" w:cs="Times New Roman"/>
                <w:sz w:val="20"/>
                <w:szCs w:val="20"/>
              </w:rPr>
              <w:t>st wpływ LSR na kapitał społecz</w:t>
            </w:r>
            <w:r w:rsidRPr="003B72AC">
              <w:rPr>
                <w:rFonts w:ascii="Times New Roman" w:hAnsi="Times New Roman" w:cs="Times New Roman"/>
                <w:sz w:val="20"/>
                <w:szCs w:val="20"/>
              </w:rPr>
              <w:t>ny, w tym w szc</w:t>
            </w:r>
            <w:r w:rsidR="003B72AC">
              <w:rPr>
                <w:rFonts w:ascii="Times New Roman" w:hAnsi="Times New Roman" w:cs="Times New Roman"/>
                <w:sz w:val="20"/>
                <w:szCs w:val="20"/>
              </w:rPr>
              <w:t>zególności na aktywność społecz</w:t>
            </w:r>
            <w:r w:rsidRPr="003B72AC">
              <w:rPr>
                <w:rFonts w:ascii="Times New Roman" w:hAnsi="Times New Roman" w:cs="Times New Roman"/>
                <w:sz w:val="20"/>
                <w:szCs w:val="20"/>
              </w:rPr>
              <w:t xml:space="preserve">ną, zaangażowanie w sprawy lokalne? </w:t>
            </w:r>
          </w:p>
          <w:p w:rsidR="003B72AC" w:rsidRPr="003B72AC" w:rsidRDefault="003B72AC" w:rsidP="003B72AC">
            <w:pPr>
              <w:pStyle w:val="Default"/>
              <w:rPr>
                <w:rFonts w:ascii="Times New Roman" w:hAnsi="Times New Roman" w:cs="Times New Roman"/>
                <w:sz w:val="20"/>
                <w:szCs w:val="20"/>
              </w:rPr>
            </w:pPr>
          </w:p>
          <w:p w:rsidR="005A61C3" w:rsidRDefault="003B72AC" w:rsidP="003B72AC">
            <w:pPr>
              <w:pStyle w:val="Default"/>
              <w:rPr>
                <w:rFonts w:ascii="Times New Roman" w:hAnsi="Times New Roman" w:cs="Times New Roman"/>
                <w:sz w:val="20"/>
                <w:szCs w:val="20"/>
              </w:rPr>
            </w:pPr>
            <w:r>
              <w:rPr>
                <w:rFonts w:ascii="Times New Roman" w:hAnsi="Times New Roman" w:cs="Times New Roman"/>
                <w:sz w:val="20"/>
                <w:szCs w:val="20"/>
              </w:rPr>
              <w:t>W jaki sposób nale</w:t>
            </w:r>
            <w:r w:rsidR="005A61C3" w:rsidRPr="003B72AC">
              <w:rPr>
                <w:rFonts w:ascii="Times New Roman" w:hAnsi="Times New Roman" w:cs="Times New Roman"/>
                <w:sz w:val="20"/>
                <w:szCs w:val="20"/>
              </w:rPr>
              <w:t xml:space="preserve">żałoby wspierać rozwój kapitału społecznego w przyszłości? </w:t>
            </w:r>
          </w:p>
          <w:p w:rsidR="003B72AC" w:rsidRPr="003B72AC" w:rsidRDefault="003B72AC" w:rsidP="003B72AC">
            <w:pPr>
              <w:pStyle w:val="Default"/>
              <w:rPr>
                <w:rFonts w:ascii="Times New Roman" w:hAnsi="Times New Roman" w:cs="Times New Roman"/>
                <w:sz w:val="20"/>
                <w:szCs w:val="20"/>
              </w:rPr>
            </w:pPr>
          </w:p>
          <w:p w:rsidR="005A61C3" w:rsidRPr="003B72AC"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W jakim stopniu realizacja </w:t>
            </w:r>
            <w:r w:rsidR="003B72AC">
              <w:rPr>
                <w:rFonts w:ascii="Times New Roman" w:hAnsi="Times New Roman" w:cs="Times New Roman"/>
                <w:sz w:val="20"/>
                <w:szCs w:val="20"/>
              </w:rPr>
              <w:t xml:space="preserve">LSR przyczyniła się do </w:t>
            </w:r>
            <w:r w:rsidR="003B72AC">
              <w:rPr>
                <w:rFonts w:ascii="Times New Roman" w:hAnsi="Times New Roman" w:cs="Times New Roman"/>
                <w:sz w:val="20"/>
                <w:szCs w:val="20"/>
              </w:rPr>
              <w:lastRenderedPageBreak/>
              <w:t>rozwoju przedsiębior</w:t>
            </w:r>
            <w:r w:rsidRPr="003B72AC">
              <w:rPr>
                <w:rFonts w:ascii="Times New Roman" w:hAnsi="Times New Roman" w:cs="Times New Roman"/>
                <w:sz w:val="20"/>
                <w:szCs w:val="20"/>
              </w:rPr>
              <w:t xml:space="preserve">czości? </w:t>
            </w:r>
          </w:p>
          <w:p w:rsidR="00FD66B3" w:rsidRPr="003B72AC" w:rsidRDefault="005A61C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Czy i w jaki sposób </w:t>
            </w:r>
          </w:p>
          <w:p w:rsidR="00FD66B3" w:rsidRDefault="003B72AC" w:rsidP="003B72AC">
            <w:pPr>
              <w:pStyle w:val="Default"/>
              <w:rPr>
                <w:rFonts w:ascii="Times New Roman" w:hAnsi="Times New Roman" w:cs="Times New Roman"/>
                <w:sz w:val="20"/>
                <w:szCs w:val="20"/>
              </w:rPr>
            </w:pPr>
            <w:r>
              <w:rPr>
                <w:rFonts w:ascii="Times New Roman" w:hAnsi="Times New Roman" w:cs="Times New Roman"/>
                <w:sz w:val="20"/>
                <w:szCs w:val="20"/>
              </w:rPr>
              <w:t>wspieranie przedsię</w:t>
            </w:r>
            <w:r w:rsidR="00FD66B3" w:rsidRPr="003B72AC">
              <w:rPr>
                <w:rFonts w:ascii="Times New Roman" w:hAnsi="Times New Roman" w:cs="Times New Roman"/>
                <w:sz w:val="20"/>
                <w:szCs w:val="20"/>
              </w:rPr>
              <w:t xml:space="preserve">biorczości w ramach kolejnych edycji LSR jest wskazane? </w:t>
            </w:r>
          </w:p>
          <w:p w:rsidR="005B3B71" w:rsidRPr="003B72AC" w:rsidRDefault="005B3B71" w:rsidP="003B72AC">
            <w:pPr>
              <w:pStyle w:val="Default"/>
              <w:rPr>
                <w:rFonts w:ascii="Times New Roman" w:hAnsi="Times New Roman" w:cs="Times New Roman"/>
                <w:sz w:val="20"/>
                <w:szCs w:val="20"/>
              </w:rPr>
            </w:pPr>
          </w:p>
          <w:p w:rsidR="00FD66B3"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W jakim stopniu LSR przyczyniła się </w:t>
            </w:r>
            <w:r w:rsidR="005B3B71">
              <w:rPr>
                <w:rFonts w:ascii="Times New Roman" w:hAnsi="Times New Roman" w:cs="Times New Roman"/>
                <w:sz w:val="20"/>
                <w:szCs w:val="20"/>
              </w:rPr>
              <w:t>do budowania lo</w:t>
            </w:r>
            <w:r w:rsidRPr="003B72AC">
              <w:rPr>
                <w:rFonts w:ascii="Times New Roman" w:hAnsi="Times New Roman" w:cs="Times New Roman"/>
                <w:sz w:val="20"/>
                <w:szCs w:val="20"/>
              </w:rPr>
              <w:t>kalnego potencjału w zakresie turystyki i rekreacji?</w:t>
            </w:r>
          </w:p>
          <w:p w:rsidR="005B3B71" w:rsidRPr="003B72AC" w:rsidRDefault="005B3B71" w:rsidP="003B72AC">
            <w:pPr>
              <w:pStyle w:val="Default"/>
              <w:rPr>
                <w:rFonts w:ascii="Times New Roman" w:hAnsi="Times New Roman" w:cs="Times New Roman"/>
                <w:sz w:val="20"/>
                <w:szCs w:val="20"/>
              </w:rPr>
            </w:pPr>
          </w:p>
          <w:p w:rsidR="00FD66B3"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W jakich kierunkach należy wspierać r</w:t>
            </w:r>
            <w:r w:rsidR="005B3B71">
              <w:rPr>
                <w:rFonts w:ascii="Times New Roman" w:hAnsi="Times New Roman" w:cs="Times New Roman"/>
                <w:sz w:val="20"/>
                <w:szCs w:val="20"/>
              </w:rPr>
              <w:t>ozwój lokalnego potencjału tury</w:t>
            </w:r>
            <w:r w:rsidRPr="003B72AC">
              <w:rPr>
                <w:rFonts w:ascii="Times New Roman" w:hAnsi="Times New Roman" w:cs="Times New Roman"/>
                <w:sz w:val="20"/>
                <w:szCs w:val="20"/>
              </w:rPr>
              <w:t xml:space="preserve">stycznego? </w:t>
            </w:r>
          </w:p>
          <w:p w:rsidR="005B3B71" w:rsidRPr="003B72AC" w:rsidRDefault="005B3B71" w:rsidP="003B72AC">
            <w:pPr>
              <w:pStyle w:val="Default"/>
              <w:rPr>
                <w:rFonts w:ascii="Times New Roman" w:hAnsi="Times New Roman" w:cs="Times New Roman"/>
                <w:sz w:val="20"/>
                <w:szCs w:val="20"/>
              </w:rPr>
            </w:pPr>
          </w:p>
          <w:p w:rsidR="005B3B71" w:rsidRDefault="005B3B71" w:rsidP="003B72AC">
            <w:pPr>
              <w:pStyle w:val="Default"/>
              <w:rPr>
                <w:rFonts w:ascii="Times New Roman" w:hAnsi="Times New Roman" w:cs="Times New Roman"/>
                <w:sz w:val="20"/>
                <w:szCs w:val="20"/>
              </w:rPr>
            </w:pPr>
            <w:r>
              <w:rPr>
                <w:rFonts w:ascii="Times New Roman" w:hAnsi="Times New Roman" w:cs="Times New Roman"/>
                <w:sz w:val="20"/>
                <w:szCs w:val="20"/>
              </w:rPr>
              <w:t>Czy w LSR właści</w:t>
            </w:r>
            <w:r w:rsidR="00FD66B3" w:rsidRPr="003B72AC">
              <w:rPr>
                <w:rFonts w:ascii="Times New Roman" w:hAnsi="Times New Roman" w:cs="Times New Roman"/>
                <w:sz w:val="20"/>
                <w:szCs w:val="20"/>
              </w:rPr>
              <w:t>wi</w:t>
            </w:r>
            <w:r>
              <w:rPr>
                <w:rFonts w:ascii="Times New Roman" w:hAnsi="Times New Roman" w:cs="Times New Roman"/>
                <w:sz w:val="20"/>
                <w:szCs w:val="20"/>
              </w:rPr>
              <w:t xml:space="preserve">e zdefiniowano grupy </w:t>
            </w:r>
            <w:proofErr w:type="spellStart"/>
            <w:r>
              <w:rPr>
                <w:rFonts w:ascii="Times New Roman" w:hAnsi="Times New Roman" w:cs="Times New Roman"/>
                <w:sz w:val="20"/>
                <w:szCs w:val="20"/>
              </w:rPr>
              <w:t>defaworyzowane</w:t>
            </w:r>
            <w:proofErr w:type="spellEnd"/>
            <w:r>
              <w:rPr>
                <w:rFonts w:ascii="Times New Roman" w:hAnsi="Times New Roman" w:cs="Times New Roman"/>
                <w:sz w:val="20"/>
                <w:szCs w:val="20"/>
              </w:rPr>
              <w:t xml:space="preserve"> oraz czy reali</w:t>
            </w:r>
            <w:r w:rsidR="00FD66B3" w:rsidRPr="003B72AC">
              <w:rPr>
                <w:rFonts w:ascii="Times New Roman" w:hAnsi="Times New Roman" w:cs="Times New Roman"/>
                <w:sz w:val="20"/>
                <w:szCs w:val="20"/>
              </w:rPr>
              <w:t>zowane w ramach LSR</w:t>
            </w:r>
            <w:r>
              <w:rPr>
                <w:rFonts w:ascii="Times New Roman" w:hAnsi="Times New Roman" w:cs="Times New Roman"/>
                <w:sz w:val="20"/>
                <w:szCs w:val="20"/>
              </w:rPr>
              <w:t xml:space="preserve"> działania od-powiadały na po</w:t>
            </w:r>
            <w:r w:rsidR="00FD66B3" w:rsidRPr="003B72AC">
              <w:rPr>
                <w:rFonts w:ascii="Times New Roman" w:hAnsi="Times New Roman" w:cs="Times New Roman"/>
                <w:sz w:val="20"/>
                <w:szCs w:val="20"/>
              </w:rPr>
              <w:t>trzeby tych grup?</w:t>
            </w:r>
          </w:p>
          <w:p w:rsidR="00FD66B3" w:rsidRPr="003B72AC"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 </w:t>
            </w:r>
          </w:p>
          <w:p w:rsidR="00FD66B3"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W jakim stopniu projekty realizowane w ramach LSR były innowacyjne? </w:t>
            </w:r>
          </w:p>
          <w:p w:rsidR="007F679F" w:rsidRPr="003B72AC" w:rsidRDefault="007F679F" w:rsidP="003B72AC">
            <w:pPr>
              <w:pStyle w:val="Default"/>
              <w:rPr>
                <w:rFonts w:ascii="Times New Roman" w:hAnsi="Times New Roman" w:cs="Times New Roman"/>
                <w:sz w:val="20"/>
                <w:szCs w:val="20"/>
              </w:rPr>
            </w:pPr>
          </w:p>
          <w:p w:rsidR="00FD66B3" w:rsidRDefault="007F679F" w:rsidP="003B72AC">
            <w:pPr>
              <w:pStyle w:val="Default"/>
              <w:rPr>
                <w:rFonts w:ascii="Times New Roman" w:hAnsi="Times New Roman" w:cs="Times New Roman"/>
                <w:sz w:val="20"/>
                <w:szCs w:val="20"/>
              </w:rPr>
            </w:pPr>
            <w:r>
              <w:rPr>
                <w:rFonts w:ascii="Times New Roman" w:hAnsi="Times New Roman" w:cs="Times New Roman"/>
                <w:sz w:val="20"/>
                <w:szCs w:val="20"/>
              </w:rPr>
              <w:t>Jakie można wyróż</w:t>
            </w:r>
            <w:r w:rsidR="00FD66B3" w:rsidRPr="003B72AC">
              <w:rPr>
                <w:rFonts w:ascii="Times New Roman" w:hAnsi="Times New Roman" w:cs="Times New Roman"/>
                <w:sz w:val="20"/>
                <w:szCs w:val="20"/>
              </w:rPr>
              <w:t xml:space="preserve">nić typy innowacji powstałych w ramach LSR? </w:t>
            </w:r>
          </w:p>
          <w:p w:rsidR="007F679F" w:rsidRPr="003B72AC" w:rsidRDefault="007F679F" w:rsidP="003B72AC">
            <w:pPr>
              <w:pStyle w:val="Default"/>
              <w:rPr>
                <w:rFonts w:ascii="Times New Roman" w:hAnsi="Times New Roman" w:cs="Times New Roman"/>
                <w:sz w:val="20"/>
                <w:szCs w:val="20"/>
              </w:rPr>
            </w:pPr>
          </w:p>
          <w:p w:rsidR="00FD66B3" w:rsidRDefault="007F679F" w:rsidP="003B72AC">
            <w:pPr>
              <w:pStyle w:val="Default"/>
              <w:rPr>
                <w:rFonts w:ascii="Times New Roman" w:hAnsi="Times New Roman" w:cs="Times New Roman"/>
                <w:sz w:val="20"/>
                <w:szCs w:val="20"/>
              </w:rPr>
            </w:pPr>
            <w:r>
              <w:rPr>
                <w:rFonts w:ascii="Times New Roman" w:hAnsi="Times New Roman" w:cs="Times New Roman"/>
                <w:sz w:val="20"/>
                <w:szCs w:val="20"/>
              </w:rPr>
              <w:t>Jaka była skuteczność i efekty działania wdrażania pro</w:t>
            </w:r>
            <w:r w:rsidR="00FD66B3" w:rsidRPr="003B72AC">
              <w:rPr>
                <w:rFonts w:ascii="Times New Roman" w:hAnsi="Times New Roman" w:cs="Times New Roman"/>
                <w:sz w:val="20"/>
                <w:szCs w:val="20"/>
              </w:rPr>
              <w:t xml:space="preserve">jektów współpracy? </w:t>
            </w:r>
          </w:p>
          <w:p w:rsidR="007F679F" w:rsidRPr="003B72AC" w:rsidRDefault="007F679F" w:rsidP="003B72AC">
            <w:pPr>
              <w:pStyle w:val="Default"/>
              <w:rPr>
                <w:rFonts w:ascii="Times New Roman" w:hAnsi="Times New Roman" w:cs="Times New Roman"/>
                <w:sz w:val="20"/>
                <w:szCs w:val="20"/>
              </w:rPr>
            </w:pPr>
          </w:p>
          <w:p w:rsidR="00FD66B3"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Jaką</w:t>
            </w:r>
            <w:r w:rsidR="007F679F">
              <w:rPr>
                <w:rFonts w:ascii="Times New Roman" w:hAnsi="Times New Roman" w:cs="Times New Roman"/>
                <w:sz w:val="20"/>
                <w:szCs w:val="20"/>
              </w:rPr>
              <w:t xml:space="preserve"> formę i zakres powinny przyjmować projekty współ</w:t>
            </w:r>
            <w:r w:rsidRPr="003B72AC">
              <w:rPr>
                <w:rFonts w:ascii="Times New Roman" w:hAnsi="Times New Roman" w:cs="Times New Roman"/>
                <w:sz w:val="20"/>
                <w:szCs w:val="20"/>
              </w:rPr>
              <w:t xml:space="preserve">pracy w przyszłości? </w:t>
            </w:r>
          </w:p>
          <w:p w:rsidR="007F679F" w:rsidRPr="003B72AC" w:rsidRDefault="007F679F" w:rsidP="003B72AC">
            <w:pPr>
              <w:pStyle w:val="Default"/>
              <w:rPr>
                <w:rFonts w:ascii="Times New Roman" w:hAnsi="Times New Roman" w:cs="Times New Roman"/>
                <w:sz w:val="20"/>
                <w:szCs w:val="20"/>
              </w:rPr>
            </w:pPr>
          </w:p>
          <w:p w:rsidR="00FD66B3" w:rsidRPr="007F679F" w:rsidRDefault="00FD66B3" w:rsidP="003B72AC">
            <w:pPr>
              <w:pStyle w:val="Default"/>
              <w:rPr>
                <w:rFonts w:ascii="Times New Roman" w:hAnsi="Times New Roman" w:cs="Times New Roman"/>
                <w:b/>
                <w:sz w:val="20"/>
                <w:szCs w:val="20"/>
              </w:rPr>
            </w:pPr>
            <w:r w:rsidRPr="007F679F">
              <w:rPr>
                <w:rFonts w:ascii="Times New Roman" w:hAnsi="Times New Roman" w:cs="Times New Roman"/>
                <w:b/>
                <w:sz w:val="20"/>
                <w:szCs w:val="20"/>
              </w:rPr>
              <w:t xml:space="preserve">Wartość dodana podejścia LEADER: </w:t>
            </w:r>
          </w:p>
          <w:p w:rsidR="007F679F"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Czy działalność</w:t>
            </w:r>
            <w:r w:rsidR="007F679F">
              <w:rPr>
                <w:rFonts w:ascii="Times New Roman" w:hAnsi="Times New Roman" w:cs="Times New Roman"/>
                <w:sz w:val="20"/>
                <w:szCs w:val="20"/>
              </w:rPr>
              <w:t xml:space="preserve"> </w:t>
            </w:r>
            <w:r w:rsidR="007F679F">
              <w:rPr>
                <w:rFonts w:ascii="Times New Roman" w:hAnsi="Times New Roman" w:cs="Times New Roman"/>
                <w:sz w:val="20"/>
                <w:szCs w:val="20"/>
              </w:rPr>
              <w:lastRenderedPageBreak/>
              <w:t>LGD wpływa na poprawę komunika</w:t>
            </w:r>
            <w:r w:rsidRPr="003B72AC">
              <w:rPr>
                <w:rFonts w:ascii="Times New Roman" w:hAnsi="Times New Roman" w:cs="Times New Roman"/>
                <w:sz w:val="20"/>
                <w:szCs w:val="20"/>
              </w:rPr>
              <w:t xml:space="preserve">cji </w:t>
            </w:r>
            <w:r w:rsidR="007F679F">
              <w:rPr>
                <w:rFonts w:ascii="Times New Roman" w:hAnsi="Times New Roman" w:cs="Times New Roman"/>
                <w:sz w:val="20"/>
                <w:szCs w:val="20"/>
              </w:rPr>
              <w:t>pomiędzy różnymi aktorami, bu</w:t>
            </w:r>
            <w:r w:rsidRPr="003B72AC">
              <w:rPr>
                <w:rFonts w:ascii="Times New Roman" w:hAnsi="Times New Roman" w:cs="Times New Roman"/>
                <w:sz w:val="20"/>
                <w:szCs w:val="20"/>
              </w:rPr>
              <w:t>dow</w:t>
            </w:r>
            <w:r w:rsidR="007F679F">
              <w:rPr>
                <w:rFonts w:ascii="Times New Roman" w:hAnsi="Times New Roman" w:cs="Times New Roman"/>
                <w:sz w:val="20"/>
                <w:szCs w:val="20"/>
              </w:rPr>
              <w:t>anie powiązań między nimi i sie</w:t>
            </w:r>
            <w:r w:rsidRPr="003B72AC">
              <w:rPr>
                <w:rFonts w:ascii="Times New Roman" w:hAnsi="Times New Roman" w:cs="Times New Roman"/>
                <w:sz w:val="20"/>
                <w:szCs w:val="20"/>
              </w:rPr>
              <w:t>ciowanie?</w:t>
            </w:r>
          </w:p>
          <w:p w:rsidR="00FD66B3" w:rsidRPr="003B72AC"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 </w:t>
            </w:r>
          </w:p>
          <w:p w:rsidR="00FD66B3"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Czy stworzony dzięki wsparciu w ramac</w:t>
            </w:r>
            <w:r w:rsidR="007F679F">
              <w:rPr>
                <w:rFonts w:ascii="Times New Roman" w:hAnsi="Times New Roman" w:cs="Times New Roman"/>
                <w:sz w:val="20"/>
                <w:szCs w:val="20"/>
              </w:rPr>
              <w:t>h LSR po</w:t>
            </w:r>
            <w:r w:rsidRPr="003B72AC">
              <w:rPr>
                <w:rFonts w:ascii="Times New Roman" w:hAnsi="Times New Roman" w:cs="Times New Roman"/>
                <w:sz w:val="20"/>
                <w:szCs w:val="20"/>
              </w:rPr>
              <w:t xml:space="preserve">tencjał rozwojowy jest </w:t>
            </w:r>
            <w:r w:rsidR="007F679F">
              <w:rPr>
                <w:rFonts w:ascii="Times New Roman" w:hAnsi="Times New Roman" w:cs="Times New Roman"/>
                <w:sz w:val="20"/>
                <w:szCs w:val="20"/>
              </w:rPr>
              <w:t>w dostateczny sposób wykorzysty</w:t>
            </w:r>
            <w:r w:rsidRPr="003B72AC">
              <w:rPr>
                <w:rFonts w:ascii="Times New Roman" w:hAnsi="Times New Roman" w:cs="Times New Roman"/>
                <w:sz w:val="20"/>
                <w:szCs w:val="20"/>
              </w:rPr>
              <w:t xml:space="preserve">wany i promowany? </w:t>
            </w:r>
          </w:p>
          <w:p w:rsidR="007F679F" w:rsidRPr="003B72AC" w:rsidRDefault="007F679F" w:rsidP="003B72AC">
            <w:pPr>
              <w:pStyle w:val="Default"/>
              <w:rPr>
                <w:rFonts w:ascii="Times New Roman" w:hAnsi="Times New Roman" w:cs="Times New Roman"/>
                <w:sz w:val="20"/>
                <w:szCs w:val="20"/>
              </w:rPr>
            </w:pPr>
          </w:p>
          <w:p w:rsidR="00FD66B3" w:rsidRDefault="007F679F" w:rsidP="003B72AC">
            <w:pPr>
              <w:pStyle w:val="Default"/>
              <w:rPr>
                <w:rFonts w:ascii="Times New Roman" w:hAnsi="Times New Roman" w:cs="Times New Roman"/>
                <w:sz w:val="20"/>
                <w:szCs w:val="20"/>
              </w:rPr>
            </w:pPr>
            <w:r>
              <w:rPr>
                <w:rFonts w:ascii="Times New Roman" w:hAnsi="Times New Roman" w:cs="Times New Roman"/>
                <w:sz w:val="20"/>
                <w:szCs w:val="20"/>
              </w:rPr>
              <w:t>Czy projekty reali</w:t>
            </w:r>
            <w:r w:rsidR="00FD66B3" w:rsidRPr="003B72AC">
              <w:rPr>
                <w:rFonts w:ascii="Times New Roman" w:hAnsi="Times New Roman" w:cs="Times New Roman"/>
                <w:sz w:val="20"/>
                <w:szCs w:val="20"/>
              </w:rPr>
              <w:t>zowane w ramach LSR są spójne ze zid</w:t>
            </w:r>
            <w:r>
              <w:rPr>
                <w:rFonts w:ascii="Times New Roman" w:hAnsi="Times New Roman" w:cs="Times New Roman"/>
                <w:sz w:val="20"/>
                <w:szCs w:val="20"/>
              </w:rPr>
              <w:t>entyfikowanym potencjałem rozwo</w:t>
            </w:r>
            <w:r w:rsidR="00FD66B3" w:rsidRPr="003B72AC">
              <w:rPr>
                <w:rFonts w:ascii="Times New Roman" w:hAnsi="Times New Roman" w:cs="Times New Roman"/>
                <w:sz w:val="20"/>
                <w:szCs w:val="20"/>
              </w:rPr>
              <w:t>jowym obszaru objęteg</w:t>
            </w:r>
            <w:r>
              <w:rPr>
                <w:rFonts w:ascii="Times New Roman" w:hAnsi="Times New Roman" w:cs="Times New Roman"/>
                <w:sz w:val="20"/>
                <w:szCs w:val="20"/>
              </w:rPr>
              <w:t>o LSR i czy te projekty przyczy</w:t>
            </w:r>
            <w:r w:rsidR="00FD66B3" w:rsidRPr="003B72AC">
              <w:rPr>
                <w:rFonts w:ascii="Times New Roman" w:hAnsi="Times New Roman" w:cs="Times New Roman"/>
                <w:sz w:val="20"/>
                <w:szCs w:val="20"/>
              </w:rPr>
              <w:t xml:space="preserve">niają się do jego wzmocnienia? </w:t>
            </w:r>
          </w:p>
          <w:p w:rsidR="007F679F" w:rsidRPr="003B72AC" w:rsidRDefault="007F679F" w:rsidP="003B72AC">
            <w:pPr>
              <w:pStyle w:val="Default"/>
              <w:rPr>
                <w:rFonts w:ascii="Times New Roman" w:hAnsi="Times New Roman" w:cs="Times New Roman"/>
                <w:sz w:val="20"/>
                <w:szCs w:val="20"/>
              </w:rPr>
            </w:pPr>
          </w:p>
          <w:p w:rsidR="005A61C3" w:rsidRPr="003B72AC" w:rsidRDefault="00FD66B3" w:rsidP="003B72AC">
            <w:pPr>
              <w:pStyle w:val="Default"/>
              <w:rPr>
                <w:rFonts w:ascii="Times New Roman" w:hAnsi="Times New Roman" w:cs="Times New Roman"/>
                <w:sz w:val="20"/>
                <w:szCs w:val="20"/>
              </w:rPr>
            </w:pPr>
            <w:r w:rsidRPr="003B72AC">
              <w:rPr>
                <w:rFonts w:ascii="Times New Roman" w:hAnsi="Times New Roman" w:cs="Times New Roman"/>
                <w:sz w:val="20"/>
                <w:szCs w:val="20"/>
              </w:rPr>
              <w:t>C</w:t>
            </w:r>
            <w:r w:rsidR="007F679F">
              <w:rPr>
                <w:rFonts w:ascii="Times New Roman" w:hAnsi="Times New Roman" w:cs="Times New Roman"/>
                <w:sz w:val="20"/>
                <w:szCs w:val="20"/>
              </w:rPr>
              <w:t>zy przeprowadzo</w:t>
            </w:r>
            <w:r w:rsidRPr="003B72AC">
              <w:rPr>
                <w:rFonts w:ascii="Times New Roman" w:hAnsi="Times New Roman" w:cs="Times New Roman"/>
                <w:sz w:val="20"/>
                <w:szCs w:val="20"/>
              </w:rPr>
              <w:t>ne</w:t>
            </w:r>
            <w:r w:rsidR="007F679F">
              <w:rPr>
                <w:rFonts w:ascii="Times New Roman" w:hAnsi="Times New Roman" w:cs="Times New Roman"/>
                <w:sz w:val="20"/>
                <w:szCs w:val="20"/>
              </w:rPr>
              <w:t xml:space="preserve"> w ramach LSR inwestycje są komplementarne względem siebie lub względem wiodące</w:t>
            </w:r>
            <w:r w:rsidRPr="003B72AC">
              <w:rPr>
                <w:rFonts w:ascii="Times New Roman" w:hAnsi="Times New Roman" w:cs="Times New Roman"/>
                <w:sz w:val="20"/>
                <w:szCs w:val="20"/>
              </w:rPr>
              <w:t xml:space="preserve">go projektu/tematu określonego w LSR </w:t>
            </w:r>
          </w:p>
          <w:p w:rsidR="005A61C3" w:rsidRPr="003B72AC" w:rsidRDefault="005A61C3" w:rsidP="003B72AC">
            <w:pPr>
              <w:pStyle w:val="Default"/>
              <w:rPr>
                <w:rFonts w:ascii="Times New Roman" w:hAnsi="Times New Roman" w:cs="Times New Roman"/>
                <w:sz w:val="20"/>
                <w:szCs w:val="20"/>
              </w:rPr>
            </w:pPr>
          </w:p>
          <w:p w:rsidR="005A61C3" w:rsidRPr="00ED2020" w:rsidRDefault="005A61C3" w:rsidP="00ED2020">
            <w:pPr>
              <w:pStyle w:val="Default"/>
              <w:spacing w:before="60"/>
              <w:rPr>
                <w:rFonts w:ascii="Times New Roman" w:hAnsi="Times New Roman" w:cs="Times New Roman"/>
              </w:rPr>
            </w:pPr>
          </w:p>
          <w:p w:rsidR="005A61C3" w:rsidRPr="00ED2020" w:rsidRDefault="005A61C3" w:rsidP="00ED2020">
            <w:pPr>
              <w:pStyle w:val="Default"/>
              <w:spacing w:before="60"/>
              <w:rPr>
                <w:rFonts w:ascii="Times New Roman" w:hAnsi="Times New Roman" w:cs="Times New Roman"/>
              </w:rPr>
            </w:pPr>
          </w:p>
          <w:p w:rsidR="005A61C3" w:rsidRPr="00ED2020" w:rsidRDefault="005A61C3" w:rsidP="00ED2020">
            <w:pPr>
              <w:pStyle w:val="Default"/>
              <w:spacing w:before="60"/>
              <w:rPr>
                <w:rFonts w:ascii="Times New Roman" w:hAnsi="Times New Roman" w:cs="Times New Roman"/>
              </w:rPr>
            </w:pPr>
          </w:p>
        </w:tc>
        <w:tc>
          <w:tcPr>
            <w:tcW w:w="1602" w:type="dxa"/>
          </w:tcPr>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lastRenderedPageBreak/>
              <w:t xml:space="preserve">Zewnętrzni, niezależni eksperci (ewaluacja zewnętrzna) </w:t>
            </w: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Pracownicy Biura LGD, Zarząd, Rada LGD i fakultatywnie zaproszeni przedstawiciele beneficjantów, samorządu województwa lub innych LGD (ewaluacja wewnętrzna) </w:t>
            </w:r>
          </w:p>
        </w:tc>
        <w:tc>
          <w:tcPr>
            <w:tcW w:w="1703" w:type="dxa"/>
          </w:tcPr>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Analiza dokumentów z monitoringu </w:t>
            </w: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Wywiady IDI z kierownictwem LGD i pracownikami biura </w:t>
            </w: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Wywiady FGI z przedstawicielami organizacji pozarządowych </w:t>
            </w: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Ankiety CAWI z grupami interesariuszy </w:t>
            </w:r>
          </w:p>
        </w:tc>
        <w:tc>
          <w:tcPr>
            <w:tcW w:w="1562" w:type="dxa"/>
          </w:tcPr>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Od 2018 r. co roku (ewaluacja wewnętrzna) oraz w latach 2021-2022 na zakończenie okresu programowania (za całość okresu programowania) jednokrotna ewaluacja zewnętrzna </w:t>
            </w:r>
          </w:p>
        </w:tc>
        <w:tc>
          <w:tcPr>
            <w:tcW w:w="2836" w:type="dxa"/>
          </w:tcPr>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Stopień realizacji budżetu </w:t>
            </w: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Zgodność z harmonogramem ogłaszania konkursów </w:t>
            </w: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Klarowność i zrozumiałość kryteriów i procedur </w:t>
            </w: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Wpływ kryteriów wyboru projektów na wybór projektów spójnych z celami LSR </w:t>
            </w: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Prawidłowość przyjętego systemu wskaźników pod względem gromadzenia informacji o procesie realizacji LSR i jej rezultatach </w:t>
            </w: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Stopień osiągnięcia celu głównego i przypisanych do niego wskaźników LSR </w:t>
            </w: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Poziom kapitału społecznego i efektywność działań wspomagających budowanie tego kapitału </w:t>
            </w: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78651F" w:rsidRDefault="0078651F" w:rsidP="00ED2020">
            <w:pPr>
              <w:pStyle w:val="Default"/>
              <w:spacing w:before="60"/>
              <w:rPr>
                <w:rFonts w:ascii="Times New Roman" w:hAnsi="Times New Roman" w:cs="Times New Roman"/>
                <w:sz w:val="20"/>
                <w:szCs w:val="20"/>
              </w:rPr>
            </w:pPr>
          </w:p>
          <w:p w:rsidR="005A61C3" w:rsidRPr="003B72AC" w:rsidRDefault="005A61C3" w:rsidP="00ED2020">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 xml:space="preserve">Wpływ LSR na rozwój przedsiębiorczości </w:t>
            </w: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78651F" w:rsidRDefault="0078651F" w:rsidP="00460DEC">
            <w:pPr>
              <w:pStyle w:val="Default"/>
              <w:rPr>
                <w:rFonts w:ascii="Times New Roman" w:hAnsi="Times New Roman" w:cs="Times New Roman"/>
                <w:sz w:val="20"/>
                <w:szCs w:val="20"/>
              </w:rPr>
            </w:pPr>
          </w:p>
          <w:p w:rsidR="00460DEC" w:rsidRPr="003B72AC" w:rsidRDefault="00460DEC" w:rsidP="00460DE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Wpływ LSR na budowanie lokalnego potencjału w zakresie turystyki i </w:t>
            </w:r>
            <w:r w:rsidR="0078651F">
              <w:rPr>
                <w:rFonts w:ascii="Times New Roman" w:hAnsi="Times New Roman" w:cs="Times New Roman"/>
                <w:sz w:val="20"/>
                <w:szCs w:val="20"/>
              </w:rPr>
              <w:t>rekreacji</w:t>
            </w: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460DEC" w:rsidRPr="003B72AC" w:rsidRDefault="00460DEC" w:rsidP="00460DE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Prawidłowość identyfikacji grup </w:t>
            </w:r>
            <w:proofErr w:type="spellStart"/>
            <w:r w:rsidRPr="003B72AC">
              <w:rPr>
                <w:rFonts w:ascii="Times New Roman" w:hAnsi="Times New Roman" w:cs="Times New Roman"/>
                <w:sz w:val="20"/>
                <w:szCs w:val="20"/>
              </w:rPr>
              <w:t>defaworyzowanych</w:t>
            </w:r>
            <w:proofErr w:type="spellEnd"/>
            <w:r w:rsidRPr="003B72AC">
              <w:rPr>
                <w:rFonts w:ascii="Times New Roman" w:hAnsi="Times New Roman" w:cs="Times New Roman"/>
                <w:sz w:val="20"/>
                <w:szCs w:val="20"/>
              </w:rPr>
              <w:t xml:space="preserve"> i adekwatność działań LSR do potrzeb tych grup </w:t>
            </w: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460DEC" w:rsidRPr="003B72AC" w:rsidRDefault="00460DEC" w:rsidP="00460DE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Ocena innowacyjności projektów realizowanych w ramach LSR </w:t>
            </w: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460DEC" w:rsidRPr="003B72AC" w:rsidRDefault="00460DEC" w:rsidP="00460DE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Ocena skuteczności i efektów wdrażanych projektów współpracy </w:t>
            </w: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460DEC" w:rsidRPr="003B72AC" w:rsidRDefault="00460DEC" w:rsidP="00460DE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Wpływ LGD na poprawę komunikacji pomiędzy różnymi </w:t>
            </w:r>
            <w:r w:rsidRPr="003B72AC">
              <w:rPr>
                <w:rFonts w:ascii="Times New Roman" w:hAnsi="Times New Roman" w:cs="Times New Roman"/>
                <w:sz w:val="20"/>
                <w:szCs w:val="20"/>
              </w:rPr>
              <w:lastRenderedPageBreak/>
              <w:t xml:space="preserve">aktorami, budowanie powiązań między nimi i sieciowanie </w:t>
            </w: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460DEC" w:rsidRPr="003B72AC" w:rsidRDefault="00460DEC" w:rsidP="00460DE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Poziom wykorzystania stworzonego w ramach LSR potencjału rozwojowego </w:t>
            </w: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885D61" w:rsidRDefault="00885D61" w:rsidP="00460DEC">
            <w:pPr>
              <w:pStyle w:val="Default"/>
              <w:rPr>
                <w:rFonts w:ascii="Times New Roman" w:hAnsi="Times New Roman" w:cs="Times New Roman"/>
                <w:sz w:val="20"/>
                <w:szCs w:val="20"/>
              </w:rPr>
            </w:pPr>
          </w:p>
          <w:p w:rsidR="00460DEC" w:rsidRPr="003B72AC" w:rsidRDefault="00460DEC" w:rsidP="00460DEC">
            <w:pPr>
              <w:pStyle w:val="Default"/>
              <w:rPr>
                <w:rFonts w:ascii="Times New Roman" w:hAnsi="Times New Roman" w:cs="Times New Roman"/>
                <w:sz w:val="20"/>
                <w:szCs w:val="20"/>
              </w:rPr>
            </w:pPr>
            <w:r w:rsidRPr="003B72AC">
              <w:rPr>
                <w:rFonts w:ascii="Times New Roman" w:hAnsi="Times New Roman" w:cs="Times New Roman"/>
                <w:sz w:val="20"/>
                <w:szCs w:val="20"/>
              </w:rPr>
              <w:t xml:space="preserve">Spójność realizowanych projektów ze zidentyfikowanym potencjałem rozwojowym obszaru objętego LSR </w:t>
            </w:r>
          </w:p>
          <w:p w:rsidR="00885D61" w:rsidRDefault="00885D61" w:rsidP="00460DEC">
            <w:pPr>
              <w:pStyle w:val="Default"/>
              <w:spacing w:before="60"/>
              <w:rPr>
                <w:rFonts w:ascii="Times New Roman" w:hAnsi="Times New Roman" w:cs="Times New Roman"/>
                <w:sz w:val="20"/>
                <w:szCs w:val="20"/>
              </w:rPr>
            </w:pPr>
          </w:p>
          <w:p w:rsidR="00885D61" w:rsidRDefault="00885D61" w:rsidP="00460DEC">
            <w:pPr>
              <w:pStyle w:val="Default"/>
              <w:spacing w:before="60"/>
              <w:rPr>
                <w:rFonts w:ascii="Times New Roman" w:hAnsi="Times New Roman" w:cs="Times New Roman"/>
                <w:sz w:val="20"/>
                <w:szCs w:val="20"/>
              </w:rPr>
            </w:pPr>
          </w:p>
          <w:p w:rsidR="00885D61" w:rsidRDefault="00885D61" w:rsidP="00460DEC">
            <w:pPr>
              <w:pStyle w:val="Default"/>
              <w:spacing w:before="60"/>
              <w:rPr>
                <w:rFonts w:ascii="Times New Roman" w:hAnsi="Times New Roman" w:cs="Times New Roman"/>
                <w:sz w:val="20"/>
                <w:szCs w:val="20"/>
              </w:rPr>
            </w:pPr>
          </w:p>
          <w:p w:rsidR="00885D61" w:rsidRDefault="00885D61" w:rsidP="00460DEC">
            <w:pPr>
              <w:pStyle w:val="Default"/>
              <w:spacing w:before="60"/>
              <w:rPr>
                <w:rFonts w:ascii="Times New Roman" w:hAnsi="Times New Roman" w:cs="Times New Roman"/>
                <w:sz w:val="20"/>
                <w:szCs w:val="20"/>
              </w:rPr>
            </w:pPr>
          </w:p>
          <w:p w:rsidR="00885D61" w:rsidRDefault="00885D61" w:rsidP="00460DEC">
            <w:pPr>
              <w:pStyle w:val="Default"/>
              <w:spacing w:before="60"/>
              <w:rPr>
                <w:rFonts w:ascii="Times New Roman" w:hAnsi="Times New Roman" w:cs="Times New Roman"/>
                <w:sz w:val="20"/>
                <w:szCs w:val="20"/>
              </w:rPr>
            </w:pPr>
          </w:p>
          <w:p w:rsidR="00885D61" w:rsidRDefault="00885D61" w:rsidP="00460DEC">
            <w:pPr>
              <w:pStyle w:val="Default"/>
              <w:spacing w:before="60"/>
              <w:rPr>
                <w:rFonts w:ascii="Times New Roman" w:hAnsi="Times New Roman" w:cs="Times New Roman"/>
                <w:sz w:val="20"/>
                <w:szCs w:val="20"/>
              </w:rPr>
            </w:pPr>
          </w:p>
          <w:p w:rsidR="00885D61" w:rsidRDefault="00885D61" w:rsidP="00460DEC">
            <w:pPr>
              <w:pStyle w:val="Default"/>
              <w:spacing w:before="60"/>
              <w:rPr>
                <w:rFonts w:ascii="Times New Roman" w:hAnsi="Times New Roman" w:cs="Times New Roman"/>
                <w:sz w:val="20"/>
                <w:szCs w:val="20"/>
              </w:rPr>
            </w:pPr>
          </w:p>
          <w:p w:rsidR="00460DEC" w:rsidRPr="003B72AC" w:rsidRDefault="00460DEC" w:rsidP="00460DEC">
            <w:pPr>
              <w:pStyle w:val="Default"/>
              <w:spacing w:before="60"/>
              <w:rPr>
                <w:rFonts w:ascii="Times New Roman" w:hAnsi="Times New Roman" w:cs="Times New Roman"/>
                <w:sz w:val="20"/>
                <w:szCs w:val="20"/>
              </w:rPr>
            </w:pPr>
            <w:r w:rsidRPr="003B72AC">
              <w:rPr>
                <w:rFonts w:ascii="Times New Roman" w:hAnsi="Times New Roman" w:cs="Times New Roman"/>
                <w:sz w:val="20"/>
                <w:szCs w:val="20"/>
              </w:rPr>
              <w:t>Komplementarność zrealizowanych inwestycji względem siebie lub wiodącego tematu określonego</w:t>
            </w:r>
            <w:r w:rsidR="007F679F">
              <w:rPr>
                <w:rFonts w:ascii="Times New Roman" w:hAnsi="Times New Roman" w:cs="Times New Roman"/>
                <w:sz w:val="20"/>
                <w:szCs w:val="20"/>
              </w:rPr>
              <w:t xml:space="preserve"> </w:t>
            </w:r>
            <w:r w:rsidRPr="003B72AC">
              <w:rPr>
                <w:rFonts w:ascii="Times New Roman" w:hAnsi="Times New Roman" w:cs="Times New Roman"/>
                <w:sz w:val="20"/>
                <w:szCs w:val="20"/>
              </w:rPr>
              <w:t xml:space="preserve">w LSR </w:t>
            </w:r>
          </w:p>
        </w:tc>
      </w:tr>
      <w:tr w:rsidR="001C1778" w:rsidRPr="001C1778" w:rsidTr="007760C2">
        <w:tblPrEx>
          <w:tblBorders>
            <w:top w:val="nil"/>
            <w:left w:val="nil"/>
            <w:bottom w:val="nil"/>
            <w:right w:val="nil"/>
            <w:insideH w:val="none" w:sz="0" w:space="0" w:color="auto"/>
            <w:insideV w:val="none" w:sz="0" w:space="0" w:color="auto"/>
          </w:tblBorders>
        </w:tblPrEx>
        <w:trPr>
          <w:trHeight w:val="101"/>
        </w:trPr>
        <w:tc>
          <w:tcPr>
            <w:tcW w:w="9606" w:type="dxa"/>
            <w:gridSpan w:val="6"/>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1778" w:rsidRPr="007760C2" w:rsidRDefault="001C1778" w:rsidP="001C1778">
            <w:pPr>
              <w:autoSpaceDE w:val="0"/>
              <w:autoSpaceDN w:val="0"/>
              <w:adjustRightInd w:val="0"/>
              <w:spacing w:after="0" w:line="240" w:lineRule="auto"/>
              <w:rPr>
                <w:rFonts w:ascii="Times New Roman" w:hAnsi="Times New Roman" w:cs="Times New Roman"/>
                <w:b/>
                <w:bCs/>
                <w:color w:val="000000"/>
                <w:sz w:val="20"/>
                <w:szCs w:val="20"/>
              </w:rPr>
            </w:pPr>
          </w:p>
          <w:p w:rsidR="001C1778" w:rsidRPr="007760C2" w:rsidRDefault="001C1778" w:rsidP="001C1778">
            <w:pPr>
              <w:autoSpaceDE w:val="0"/>
              <w:autoSpaceDN w:val="0"/>
              <w:adjustRightInd w:val="0"/>
              <w:spacing w:after="0" w:line="240" w:lineRule="auto"/>
              <w:jc w:val="center"/>
              <w:rPr>
                <w:rFonts w:ascii="Times New Roman" w:hAnsi="Times New Roman" w:cs="Times New Roman"/>
                <w:b/>
                <w:bCs/>
                <w:color w:val="000000"/>
                <w:sz w:val="20"/>
                <w:szCs w:val="20"/>
              </w:rPr>
            </w:pPr>
            <w:r w:rsidRPr="001C1778">
              <w:rPr>
                <w:rFonts w:ascii="Times New Roman" w:hAnsi="Times New Roman" w:cs="Times New Roman"/>
                <w:b/>
                <w:bCs/>
                <w:color w:val="000000"/>
                <w:sz w:val="20"/>
                <w:szCs w:val="20"/>
              </w:rPr>
              <w:t>Ewaluacja funkcjonowania LGD i biura LGD</w:t>
            </w:r>
          </w:p>
          <w:p w:rsidR="001C1778" w:rsidRPr="001C1778"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b/>
                <w:bCs/>
                <w:color w:val="000000"/>
                <w:sz w:val="20"/>
                <w:szCs w:val="20"/>
              </w:rPr>
              <w:t xml:space="preserve"> </w:t>
            </w:r>
          </w:p>
        </w:tc>
      </w:tr>
      <w:tr w:rsidR="001C1778" w:rsidRPr="001C1778" w:rsidTr="007760C2">
        <w:tblPrEx>
          <w:tblBorders>
            <w:top w:val="nil"/>
            <w:left w:val="nil"/>
            <w:bottom w:val="nil"/>
            <w:right w:val="nil"/>
            <w:insideH w:val="none" w:sz="0" w:space="0" w:color="auto"/>
            <w:insideV w:val="none" w:sz="0" w:space="0" w:color="auto"/>
          </w:tblBorders>
        </w:tblPrEx>
        <w:trPr>
          <w:trHeight w:val="348"/>
        </w:trPr>
        <w:tc>
          <w:tcPr>
            <w:tcW w:w="1871" w:type="dxa"/>
            <w:tcBorders>
              <w:top w:val="single" w:sz="4" w:space="0" w:color="auto"/>
              <w:left w:val="single" w:sz="4" w:space="0" w:color="auto"/>
              <w:bottom w:val="single" w:sz="4" w:space="0" w:color="auto"/>
              <w:right w:val="single" w:sz="4" w:space="0" w:color="auto"/>
            </w:tcBorders>
          </w:tcPr>
          <w:p w:rsidR="001C1778" w:rsidRPr="007760C2" w:rsidRDefault="007760C2" w:rsidP="001C177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Czy sposób dzia</w:t>
            </w:r>
            <w:r w:rsidR="001C1778" w:rsidRPr="001C1778">
              <w:rPr>
                <w:rFonts w:ascii="Times New Roman" w:hAnsi="Times New Roman" w:cs="Times New Roman"/>
                <w:color w:val="000000"/>
                <w:sz w:val="20"/>
                <w:szCs w:val="20"/>
              </w:rPr>
              <w:t xml:space="preserve">łania partnerstwa, w tym aktywność </w:t>
            </w:r>
          </w:p>
          <w:p w:rsidR="001C1778" w:rsidRPr="007760C2" w:rsidRDefault="001C1778" w:rsidP="001C1778">
            <w:pPr>
              <w:pStyle w:val="Default"/>
              <w:rPr>
                <w:rFonts w:ascii="Times New Roman" w:hAnsi="Times New Roman" w:cs="Times New Roman"/>
                <w:sz w:val="20"/>
                <w:szCs w:val="20"/>
              </w:rPr>
            </w:pPr>
            <w:r w:rsidRPr="007760C2">
              <w:rPr>
                <w:rFonts w:ascii="Times New Roman" w:hAnsi="Times New Roman" w:cs="Times New Roman"/>
                <w:sz w:val="20"/>
                <w:szCs w:val="20"/>
              </w:rPr>
              <w:t>poszczególnych partnerów (sekto-</w:t>
            </w:r>
            <w:r w:rsidR="007760C2">
              <w:rPr>
                <w:rFonts w:ascii="Times New Roman" w:hAnsi="Times New Roman" w:cs="Times New Roman"/>
                <w:sz w:val="20"/>
                <w:szCs w:val="20"/>
              </w:rPr>
              <w:t>rów wchodzących w skład partner</w:t>
            </w:r>
            <w:r w:rsidRPr="007760C2">
              <w:rPr>
                <w:rFonts w:ascii="Times New Roman" w:hAnsi="Times New Roman" w:cs="Times New Roman"/>
                <w:sz w:val="20"/>
                <w:szCs w:val="20"/>
              </w:rPr>
              <w:t xml:space="preserve">stwa) pozwalał na </w:t>
            </w:r>
            <w:r w:rsidR="007760C2">
              <w:rPr>
                <w:rFonts w:ascii="Times New Roman" w:hAnsi="Times New Roman" w:cs="Times New Roman"/>
                <w:sz w:val="20"/>
                <w:szCs w:val="20"/>
              </w:rPr>
              <w:t>efektywną i skuteczną realiza</w:t>
            </w:r>
            <w:r w:rsidRPr="007760C2">
              <w:rPr>
                <w:rFonts w:ascii="Times New Roman" w:hAnsi="Times New Roman" w:cs="Times New Roman"/>
                <w:sz w:val="20"/>
                <w:szCs w:val="20"/>
              </w:rPr>
              <w:t xml:space="preserve">cję </w:t>
            </w:r>
            <w:r w:rsidRPr="007760C2">
              <w:rPr>
                <w:rFonts w:ascii="Times New Roman" w:hAnsi="Times New Roman" w:cs="Times New Roman"/>
                <w:sz w:val="20"/>
                <w:szCs w:val="20"/>
              </w:rPr>
              <w:lastRenderedPageBreak/>
              <w:t xml:space="preserve">LSR? </w:t>
            </w:r>
          </w:p>
          <w:p w:rsidR="007760C2" w:rsidRDefault="001C1778" w:rsidP="001C1778">
            <w:pPr>
              <w:pStyle w:val="Default"/>
              <w:rPr>
                <w:rFonts w:ascii="Times New Roman" w:hAnsi="Times New Roman" w:cs="Times New Roman"/>
                <w:sz w:val="20"/>
                <w:szCs w:val="20"/>
              </w:rPr>
            </w:pPr>
            <w:r w:rsidRPr="007760C2">
              <w:rPr>
                <w:rFonts w:ascii="Times New Roman" w:hAnsi="Times New Roman" w:cs="Times New Roman"/>
                <w:sz w:val="20"/>
                <w:szCs w:val="20"/>
              </w:rPr>
              <w:t>Czy procedury postępowania i podejmowania de</w:t>
            </w:r>
            <w:r w:rsidR="007760C2">
              <w:rPr>
                <w:rFonts w:ascii="Times New Roman" w:hAnsi="Times New Roman" w:cs="Times New Roman"/>
                <w:sz w:val="20"/>
                <w:szCs w:val="20"/>
              </w:rPr>
              <w:t>cyzji przez Rade LGD są efektyw</w:t>
            </w:r>
            <w:r w:rsidRPr="007760C2">
              <w:rPr>
                <w:rFonts w:ascii="Times New Roman" w:hAnsi="Times New Roman" w:cs="Times New Roman"/>
                <w:sz w:val="20"/>
                <w:szCs w:val="20"/>
              </w:rPr>
              <w:t>ne, przejrzyste?</w:t>
            </w:r>
          </w:p>
          <w:p w:rsidR="001C1778" w:rsidRPr="007760C2" w:rsidRDefault="001C1778" w:rsidP="001C1778">
            <w:pPr>
              <w:pStyle w:val="Default"/>
              <w:rPr>
                <w:rFonts w:ascii="Times New Roman" w:hAnsi="Times New Roman" w:cs="Times New Roman"/>
                <w:sz w:val="20"/>
                <w:szCs w:val="20"/>
              </w:rPr>
            </w:pPr>
            <w:r w:rsidRPr="007760C2">
              <w:rPr>
                <w:rFonts w:ascii="Times New Roman" w:hAnsi="Times New Roman" w:cs="Times New Roman"/>
                <w:sz w:val="20"/>
                <w:szCs w:val="20"/>
              </w:rPr>
              <w:t xml:space="preserve"> </w:t>
            </w:r>
          </w:p>
          <w:p w:rsidR="00402950" w:rsidRDefault="00402950" w:rsidP="001C1778">
            <w:pPr>
              <w:pStyle w:val="Default"/>
              <w:rPr>
                <w:rFonts w:ascii="Times New Roman" w:hAnsi="Times New Roman" w:cs="Times New Roman"/>
                <w:sz w:val="20"/>
                <w:szCs w:val="20"/>
              </w:rPr>
            </w:pPr>
          </w:p>
          <w:p w:rsidR="001C1778" w:rsidRDefault="007760C2" w:rsidP="001C1778">
            <w:pPr>
              <w:pStyle w:val="Default"/>
              <w:rPr>
                <w:rFonts w:ascii="Times New Roman" w:hAnsi="Times New Roman" w:cs="Times New Roman"/>
                <w:sz w:val="20"/>
                <w:szCs w:val="20"/>
              </w:rPr>
            </w:pPr>
            <w:r>
              <w:rPr>
                <w:rFonts w:ascii="Times New Roman" w:hAnsi="Times New Roman" w:cs="Times New Roman"/>
                <w:sz w:val="20"/>
                <w:szCs w:val="20"/>
              </w:rPr>
              <w:t>Jaka jest skutecz</w:t>
            </w:r>
            <w:r w:rsidR="001C1778" w:rsidRPr="007760C2">
              <w:rPr>
                <w:rFonts w:ascii="Times New Roman" w:hAnsi="Times New Roman" w:cs="Times New Roman"/>
                <w:sz w:val="20"/>
                <w:szCs w:val="20"/>
              </w:rPr>
              <w:t xml:space="preserve">ność i efektywność działań biura LGD (animacyjnych, informacyjno-promocyjnych, doradczych? </w:t>
            </w:r>
          </w:p>
          <w:p w:rsidR="005F7AE0" w:rsidRDefault="005F7AE0" w:rsidP="001C1778">
            <w:pPr>
              <w:pStyle w:val="Default"/>
              <w:rPr>
                <w:rFonts w:ascii="Times New Roman" w:hAnsi="Times New Roman" w:cs="Times New Roman"/>
                <w:sz w:val="20"/>
                <w:szCs w:val="20"/>
              </w:rPr>
            </w:pPr>
          </w:p>
          <w:p w:rsidR="00402950" w:rsidRDefault="00402950" w:rsidP="00402950">
            <w:pPr>
              <w:spacing w:before="60" w:after="0" w:line="240" w:lineRule="auto"/>
              <w:rPr>
                <w:rFonts w:ascii="Times New Roman" w:hAnsi="Times New Roman" w:cs="Times New Roman"/>
                <w:sz w:val="20"/>
                <w:szCs w:val="20"/>
              </w:rPr>
            </w:pPr>
            <w:r w:rsidRPr="00402950">
              <w:rPr>
                <w:rFonts w:ascii="Times New Roman" w:hAnsi="Times New Roman" w:cs="Times New Roman"/>
                <w:sz w:val="20"/>
                <w:szCs w:val="20"/>
              </w:rPr>
              <w:t>Skuteczność w docieraniu do mieszkańców poprzez stronę internetową</w:t>
            </w:r>
          </w:p>
          <w:p w:rsidR="00402950" w:rsidRPr="00402950" w:rsidRDefault="00402950" w:rsidP="00402950">
            <w:pPr>
              <w:spacing w:before="60" w:after="0" w:line="240" w:lineRule="auto"/>
              <w:rPr>
                <w:rFonts w:ascii="Times New Roman" w:hAnsi="Times New Roman" w:cs="Times New Roman"/>
                <w:sz w:val="20"/>
                <w:szCs w:val="20"/>
              </w:rPr>
            </w:pPr>
          </w:p>
          <w:p w:rsidR="00402950" w:rsidRDefault="00402950" w:rsidP="00402950">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Zadowolenie ze szkoleń przeprowadzanych przez LGD</w:t>
            </w:r>
          </w:p>
          <w:p w:rsidR="00402950" w:rsidRPr="00402950" w:rsidRDefault="00402950" w:rsidP="00402950">
            <w:pPr>
              <w:spacing w:after="0" w:line="240" w:lineRule="auto"/>
              <w:rPr>
                <w:sz w:val="20"/>
                <w:szCs w:val="20"/>
              </w:rPr>
            </w:pPr>
          </w:p>
          <w:p w:rsidR="00BB1695" w:rsidRDefault="00BB1695" w:rsidP="00402950">
            <w:pPr>
              <w:spacing w:before="60" w:after="0" w:line="240" w:lineRule="auto"/>
              <w:rPr>
                <w:rFonts w:ascii="Times New Roman" w:hAnsi="Times New Roman" w:cs="Times New Roman"/>
                <w:sz w:val="20"/>
                <w:szCs w:val="20"/>
              </w:rPr>
            </w:pPr>
          </w:p>
          <w:p w:rsidR="00BB1695" w:rsidRDefault="00BB1695" w:rsidP="00402950">
            <w:pPr>
              <w:spacing w:before="60" w:after="0" w:line="240" w:lineRule="auto"/>
              <w:rPr>
                <w:rFonts w:ascii="Times New Roman" w:hAnsi="Times New Roman" w:cs="Times New Roman"/>
                <w:sz w:val="20"/>
                <w:szCs w:val="20"/>
              </w:rPr>
            </w:pPr>
          </w:p>
          <w:p w:rsidR="00BB1695" w:rsidRDefault="00BB1695" w:rsidP="00402950">
            <w:pPr>
              <w:spacing w:before="60" w:after="0" w:line="240" w:lineRule="auto"/>
              <w:rPr>
                <w:rFonts w:ascii="Times New Roman" w:hAnsi="Times New Roman" w:cs="Times New Roman"/>
                <w:sz w:val="20"/>
                <w:szCs w:val="20"/>
              </w:rPr>
            </w:pPr>
          </w:p>
          <w:p w:rsidR="00402950" w:rsidRPr="00402950" w:rsidRDefault="00402950" w:rsidP="00402950">
            <w:pPr>
              <w:spacing w:before="60" w:after="0" w:line="240" w:lineRule="auto"/>
              <w:rPr>
                <w:rFonts w:ascii="Times New Roman" w:hAnsi="Times New Roman" w:cs="Times New Roman"/>
                <w:sz w:val="20"/>
                <w:szCs w:val="20"/>
              </w:rPr>
            </w:pPr>
            <w:r w:rsidRPr="00402950">
              <w:rPr>
                <w:rFonts w:ascii="Times New Roman" w:hAnsi="Times New Roman" w:cs="Times New Roman"/>
                <w:sz w:val="20"/>
                <w:szCs w:val="20"/>
              </w:rPr>
              <w:t>Zadowolenie z  wydarzeń organizowanych przez LGD</w:t>
            </w:r>
          </w:p>
          <w:p w:rsidR="00402950" w:rsidRPr="007760C2" w:rsidRDefault="00402950" w:rsidP="001C1778">
            <w:pPr>
              <w:pStyle w:val="Default"/>
              <w:rPr>
                <w:rFonts w:ascii="Times New Roman" w:hAnsi="Times New Roman" w:cs="Times New Roman"/>
                <w:sz w:val="20"/>
                <w:szCs w:val="20"/>
              </w:rPr>
            </w:pPr>
          </w:p>
          <w:p w:rsidR="001C1778" w:rsidRPr="001C1778"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7760C2">
              <w:rPr>
                <w:rFonts w:ascii="Times New Roman" w:hAnsi="Times New Roman" w:cs="Times New Roman"/>
                <w:sz w:val="20"/>
                <w:szCs w:val="20"/>
              </w:rPr>
              <w:t xml:space="preserve">Jakie zmiany </w:t>
            </w:r>
            <w:r w:rsidR="005F7AE0">
              <w:rPr>
                <w:rFonts w:ascii="Times New Roman" w:hAnsi="Times New Roman" w:cs="Times New Roman"/>
                <w:sz w:val="20"/>
                <w:szCs w:val="20"/>
              </w:rPr>
              <w:t>nale</w:t>
            </w:r>
            <w:r w:rsidRPr="007760C2">
              <w:rPr>
                <w:rFonts w:ascii="Times New Roman" w:hAnsi="Times New Roman" w:cs="Times New Roman"/>
                <w:sz w:val="20"/>
                <w:szCs w:val="20"/>
              </w:rPr>
              <w:t>ży wprowadz</w:t>
            </w:r>
            <w:r w:rsidR="005F7AE0">
              <w:rPr>
                <w:rFonts w:ascii="Times New Roman" w:hAnsi="Times New Roman" w:cs="Times New Roman"/>
                <w:sz w:val="20"/>
                <w:szCs w:val="20"/>
              </w:rPr>
              <w:t>ić w działaniach LGD by skutecz</w:t>
            </w:r>
            <w:r w:rsidRPr="007760C2">
              <w:rPr>
                <w:rFonts w:ascii="Times New Roman" w:hAnsi="Times New Roman" w:cs="Times New Roman"/>
                <w:sz w:val="20"/>
                <w:szCs w:val="20"/>
              </w:rPr>
              <w:t xml:space="preserve">niej realizowała LSR? </w:t>
            </w:r>
          </w:p>
        </w:tc>
        <w:tc>
          <w:tcPr>
            <w:tcW w:w="1634" w:type="dxa"/>
            <w:gridSpan w:val="2"/>
            <w:tcBorders>
              <w:top w:val="single" w:sz="4" w:space="0" w:color="auto"/>
              <w:left w:val="single" w:sz="4" w:space="0" w:color="auto"/>
              <w:bottom w:val="single" w:sz="4" w:space="0" w:color="auto"/>
              <w:right w:val="single" w:sz="4" w:space="0" w:color="auto"/>
            </w:tcBorders>
          </w:tcPr>
          <w:p w:rsidR="001C1778" w:rsidRPr="007760C2"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Zewnętrzni, niezależni eksperci </w:t>
            </w:r>
          </w:p>
          <w:p w:rsidR="001C1778" w:rsidRPr="007760C2" w:rsidRDefault="001C1778" w:rsidP="001C1778">
            <w:pPr>
              <w:pStyle w:val="Default"/>
              <w:rPr>
                <w:rFonts w:ascii="Times New Roman" w:hAnsi="Times New Roman" w:cs="Times New Roman"/>
                <w:sz w:val="20"/>
                <w:szCs w:val="20"/>
              </w:rPr>
            </w:pPr>
            <w:r w:rsidRPr="007760C2">
              <w:rPr>
                <w:rFonts w:ascii="Times New Roman" w:hAnsi="Times New Roman" w:cs="Times New Roman"/>
                <w:sz w:val="20"/>
                <w:szCs w:val="20"/>
              </w:rPr>
              <w:t xml:space="preserve">(ewaluacja ocena zewnętrzna) </w:t>
            </w:r>
          </w:p>
          <w:p w:rsidR="001C1778" w:rsidRPr="001C1778"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7760C2">
              <w:rPr>
                <w:rFonts w:ascii="Times New Roman" w:hAnsi="Times New Roman" w:cs="Times New Roman"/>
                <w:sz w:val="20"/>
                <w:szCs w:val="20"/>
              </w:rPr>
              <w:t xml:space="preserve">Pracownicy Biura LGD, Zarząd, Rada LGD i fakultatywnie zaproszeni </w:t>
            </w:r>
            <w:r w:rsidRPr="007760C2">
              <w:rPr>
                <w:rFonts w:ascii="Times New Roman" w:hAnsi="Times New Roman" w:cs="Times New Roman"/>
                <w:sz w:val="20"/>
                <w:szCs w:val="20"/>
              </w:rPr>
              <w:lastRenderedPageBreak/>
              <w:t xml:space="preserve">przedstawiciele beneficjantów, samorządu województwa lub innych LGD (ewaluacja wewnętrzna) </w:t>
            </w:r>
          </w:p>
        </w:tc>
        <w:tc>
          <w:tcPr>
            <w:tcW w:w="1703" w:type="dxa"/>
            <w:tcBorders>
              <w:top w:val="single" w:sz="4" w:space="0" w:color="auto"/>
              <w:left w:val="single" w:sz="4" w:space="0" w:color="auto"/>
              <w:bottom w:val="single" w:sz="4" w:space="0" w:color="auto"/>
              <w:right w:val="single" w:sz="4" w:space="0" w:color="auto"/>
            </w:tcBorders>
          </w:tcPr>
          <w:p w:rsidR="001C1778" w:rsidRPr="007760C2"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Analiza dokumentów z monitoringu </w:t>
            </w:r>
          </w:p>
          <w:p w:rsidR="001C1778" w:rsidRPr="007760C2" w:rsidRDefault="001C1778" w:rsidP="001C1778">
            <w:pPr>
              <w:pStyle w:val="Default"/>
              <w:rPr>
                <w:rFonts w:ascii="Times New Roman" w:hAnsi="Times New Roman" w:cs="Times New Roman"/>
                <w:sz w:val="20"/>
                <w:szCs w:val="20"/>
              </w:rPr>
            </w:pPr>
            <w:r w:rsidRPr="007760C2">
              <w:rPr>
                <w:rFonts w:ascii="Times New Roman" w:hAnsi="Times New Roman" w:cs="Times New Roman"/>
                <w:sz w:val="20"/>
                <w:szCs w:val="20"/>
              </w:rPr>
              <w:t xml:space="preserve">Wywiady IDI z kierownictwem LGD i pracownikami biura </w:t>
            </w:r>
          </w:p>
          <w:p w:rsidR="001C1778" w:rsidRPr="007760C2" w:rsidRDefault="001C1778" w:rsidP="001C1778">
            <w:pPr>
              <w:pStyle w:val="Default"/>
              <w:rPr>
                <w:rFonts w:ascii="Times New Roman" w:hAnsi="Times New Roman" w:cs="Times New Roman"/>
                <w:sz w:val="20"/>
                <w:szCs w:val="20"/>
              </w:rPr>
            </w:pPr>
            <w:r w:rsidRPr="007760C2">
              <w:rPr>
                <w:rFonts w:ascii="Times New Roman" w:hAnsi="Times New Roman" w:cs="Times New Roman"/>
                <w:sz w:val="20"/>
                <w:szCs w:val="20"/>
              </w:rPr>
              <w:t xml:space="preserve">Ankiety CAWI z beneficjentami i wnioskodawcami </w:t>
            </w:r>
          </w:p>
          <w:p w:rsidR="00402950" w:rsidRDefault="001C1778" w:rsidP="001C1778">
            <w:pPr>
              <w:autoSpaceDE w:val="0"/>
              <w:autoSpaceDN w:val="0"/>
              <w:adjustRightInd w:val="0"/>
              <w:spacing w:after="0" w:line="240" w:lineRule="auto"/>
              <w:rPr>
                <w:rFonts w:ascii="Times New Roman" w:hAnsi="Times New Roman" w:cs="Times New Roman"/>
                <w:sz w:val="20"/>
                <w:szCs w:val="20"/>
              </w:rPr>
            </w:pPr>
            <w:r w:rsidRPr="007760C2">
              <w:rPr>
                <w:rFonts w:ascii="Times New Roman" w:hAnsi="Times New Roman" w:cs="Times New Roman"/>
                <w:sz w:val="20"/>
                <w:szCs w:val="20"/>
              </w:rPr>
              <w:lastRenderedPageBreak/>
              <w:t>Zogniskowany wywiad grupowy z beneficjentami i wnioskodawcami</w:t>
            </w: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Pr="00402950" w:rsidRDefault="00402950" w:rsidP="00402950">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licznik wejść na stronę</w:t>
            </w:r>
          </w:p>
          <w:p w:rsidR="00402950" w:rsidRDefault="00402950" w:rsidP="00402950">
            <w:pPr>
              <w:spacing w:after="0" w:line="240" w:lineRule="auto"/>
              <w:rPr>
                <w:rFonts w:ascii="Times New Roman" w:hAnsi="Times New Roman" w:cs="Times New Roman"/>
                <w:sz w:val="20"/>
                <w:szCs w:val="20"/>
              </w:rPr>
            </w:pPr>
          </w:p>
          <w:p w:rsidR="00402950" w:rsidRDefault="00402950" w:rsidP="00402950">
            <w:pPr>
              <w:spacing w:after="0" w:line="240" w:lineRule="auto"/>
              <w:rPr>
                <w:rFonts w:ascii="Times New Roman" w:hAnsi="Times New Roman" w:cs="Times New Roman"/>
                <w:sz w:val="20"/>
                <w:szCs w:val="20"/>
              </w:rPr>
            </w:pPr>
          </w:p>
          <w:p w:rsidR="00402950" w:rsidRDefault="00402950" w:rsidP="00402950">
            <w:pPr>
              <w:spacing w:after="0" w:line="240" w:lineRule="auto"/>
              <w:rPr>
                <w:rFonts w:ascii="Times New Roman" w:hAnsi="Times New Roman" w:cs="Times New Roman"/>
                <w:sz w:val="20"/>
                <w:szCs w:val="20"/>
              </w:rPr>
            </w:pPr>
          </w:p>
          <w:p w:rsidR="00402950" w:rsidRDefault="00402950" w:rsidP="00402950">
            <w:pPr>
              <w:spacing w:after="0" w:line="240" w:lineRule="auto"/>
              <w:rPr>
                <w:rFonts w:ascii="Times New Roman" w:hAnsi="Times New Roman" w:cs="Times New Roman"/>
                <w:sz w:val="20"/>
                <w:szCs w:val="20"/>
              </w:rPr>
            </w:pPr>
          </w:p>
          <w:p w:rsidR="00402950" w:rsidRDefault="00402950" w:rsidP="00402950">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opinie wnioskodawców uzyskane na podstawie wywiadów</w:t>
            </w:r>
            <w:r w:rsidR="00BB1695">
              <w:rPr>
                <w:rFonts w:ascii="Times New Roman" w:hAnsi="Times New Roman" w:cs="Times New Roman"/>
                <w:sz w:val="20"/>
                <w:szCs w:val="20"/>
              </w:rPr>
              <w:t>,</w:t>
            </w:r>
          </w:p>
          <w:p w:rsidR="00402950" w:rsidRDefault="00402950" w:rsidP="00402950">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ankiety wypełniane przez uczestników szkoleń</w:t>
            </w:r>
          </w:p>
          <w:p w:rsidR="00BB1695" w:rsidRDefault="00BB1695" w:rsidP="00402950">
            <w:pPr>
              <w:spacing w:after="0" w:line="240" w:lineRule="auto"/>
              <w:rPr>
                <w:rFonts w:ascii="Times New Roman" w:hAnsi="Times New Roman" w:cs="Times New Roman"/>
                <w:sz w:val="20"/>
                <w:szCs w:val="20"/>
              </w:rPr>
            </w:pPr>
          </w:p>
          <w:p w:rsidR="00402950" w:rsidRPr="00402950" w:rsidRDefault="00BB1695" w:rsidP="00402950">
            <w:pPr>
              <w:spacing w:after="0" w:line="240" w:lineRule="auto"/>
              <w:rPr>
                <w:sz w:val="20"/>
                <w:szCs w:val="20"/>
              </w:rPr>
            </w:pPr>
            <w:r>
              <w:rPr>
                <w:rFonts w:ascii="Times New Roman" w:hAnsi="Times New Roman" w:cs="Times New Roman"/>
                <w:sz w:val="20"/>
                <w:szCs w:val="20"/>
              </w:rPr>
              <w:t>W</w:t>
            </w:r>
            <w:r w:rsidR="00402950" w:rsidRPr="00402950">
              <w:rPr>
                <w:rFonts w:ascii="Times New Roman" w:hAnsi="Times New Roman" w:cs="Times New Roman"/>
                <w:sz w:val="20"/>
                <w:szCs w:val="20"/>
              </w:rPr>
              <w:t>ywiad z uczestnikami wydarzenia podczas jego trwania</w:t>
            </w:r>
          </w:p>
          <w:p w:rsidR="001C1778" w:rsidRPr="001C1778"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7760C2">
              <w:rPr>
                <w:rFonts w:ascii="Times New Roman" w:hAnsi="Times New Roman" w:cs="Times New Roman"/>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1C1778" w:rsidRPr="007760C2"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Od 2018 r. co roku ewaluacja </w:t>
            </w:r>
          </w:p>
          <w:p w:rsidR="001C1778" w:rsidRPr="007760C2" w:rsidRDefault="001C1778" w:rsidP="001C1778">
            <w:pPr>
              <w:pStyle w:val="Default"/>
              <w:rPr>
                <w:rFonts w:ascii="Times New Roman" w:hAnsi="Times New Roman" w:cs="Times New Roman"/>
                <w:sz w:val="20"/>
                <w:szCs w:val="20"/>
              </w:rPr>
            </w:pPr>
            <w:r w:rsidRPr="007760C2">
              <w:rPr>
                <w:rFonts w:ascii="Times New Roman" w:hAnsi="Times New Roman" w:cs="Times New Roman"/>
                <w:sz w:val="20"/>
                <w:szCs w:val="20"/>
              </w:rPr>
              <w:t xml:space="preserve">wewnętrzna oraz w latach 2021-2022 na zakończenie okresu programowania (za całość okresu programowania) </w:t>
            </w:r>
            <w:r w:rsidRPr="007760C2">
              <w:rPr>
                <w:rFonts w:ascii="Times New Roman" w:hAnsi="Times New Roman" w:cs="Times New Roman"/>
                <w:sz w:val="20"/>
                <w:szCs w:val="20"/>
              </w:rPr>
              <w:lastRenderedPageBreak/>
              <w:t xml:space="preserve">jednokrotna ewaluacja zewnętrzna </w:t>
            </w:r>
          </w:p>
          <w:p w:rsidR="001C1778" w:rsidRPr="001C1778" w:rsidRDefault="001C1778" w:rsidP="001C1778">
            <w:pPr>
              <w:autoSpaceDE w:val="0"/>
              <w:autoSpaceDN w:val="0"/>
              <w:adjustRightInd w:val="0"/>
              <w:spacing w:after="0" w:line="240" w:lineRule="auto"/>
              <w:rPr>
                <w:rFonts w:ascii="Times New Roman" w:hAnsi="Times New Roman" w:cs="Times New Roman"/>
                <w:color w:val="000000"/>
                <w:sz w:val="20"/>
                <w:szCs w:val="20"/>
              </w:rPr>
            </w:pPr>
          </w:p>
        </w:tc>
        <w:tc>
          <w:tcPr>
            <w:tcW w:w="2836" w:type="dxa"/>
            <w:tcBorders>
              <w:top w:val="single" w:sz="4" w:space="0" w:color="auto"/>
              <w:left w:val="single" w:sz="4" w:space="0" w:color="auto"/>
              <w:bottom w:val="single" w:sz="4" w:space="0" w:color="auto"/>
              <w:right w:val="single" w:sz="4" w:space="0" w:color="auto"/>
            </w:tcBorders>
          </w:tcPr>
          <w:p w:rsidR="001C1778" w:rsidRPr="005F7AE0" w:rsidRDefault="001C1778" w:rsidP="001C1778">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Wpływ działania partnerstwa na efektywną i skuteczną realizację LSR </w:t>
            </w: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5F7AE0" w:rsidRDefault="005F7AE0" w:rsidP="001C1778">
            <w:pPr>
              <w:pStyle w:val="Default"/>
              <w:rPr>
                <w:rFonts w:ascii="Times New Roman" w:hAnsi="Times New Roman" w:cs="Times New Roman"/>
                <w:sz w:val="20"/>
                <w:szCs w:val="20"/>
              </w:rPr>
            </w:pPr>
          </w:p>
          <w:p w:rsidR="00316305" w:rsidRDefault="001C1778" w:rsidP="001C1778">
            <w:pPr>
              <w:pStyle w:val="Default"/>
              <w:rPr>
                <w:rFonts w:ascii="Times New Roman" w:hAnsi="Times New Roman" w:cs="Times New Roman"/>
                <w:sz w:val="20"/>
                <w:szCs w:val="20"/>
              </w:rPr>
            </w:pPr>
            <w:r w:rsidRPr="005F7AE0">
              <w:rPr>
                <w:rFonts w:ascii="Times New Roman" w:hAnsi="Times New Roman" w:cs="Times New Roman"/>
                <w:sz w:val="20"/>
                <w:szCs w:val="20"/>
              </w:rPr>
              <w:t>Efektywność i przejrzystość procedur postępowania i podejmowania decyzji przez Radę</w:t>
            </w:r>
            <w:r w:rsidR="00316305">
              <w:rPr>
                <w:rFonts w:ascii="Times New Roman" w:hAnsi="Times New Roman" w:cs="Times New Roman"/>
                <w:sz w:val="20"/>
                <w:szCs w:val="20"/>
              </w:rPr>
              <w:t>,</w:t>
            </w:r>
          </w:p>
          <w:p w:rsidR="00316305" w:rsidRDefault="00316305" w:rsidP="001C1778">
            <w:pPr>
              <w:pStyle w:val="Default"/>
              <w:rPr>
                <w:rFonts w:ascii="Times New Roman" w:hAnsi="Times New Roman" w:cs="Times New Roman"/>
                <w:sz w:val="20"/>
                <w:szCs w:val="20"/>
              </w:rPr>
            </w:pPr>
            <w:r>
              <w:rPr>
                <w:rFonts w:ascii="Times New Roman" w:hAnsi="Times New Roman" w:cs="Times New Roman"/>
                <w:sz w:val="20"/>
                <w:szCs w:val="20"/>
              </w:rPr>
              <w:t>Uczestnictwo w posiedzeniach,</w:t>
            </w:r>
          </w:p>
          <w:p w:rsidR="001C1778" w:rsidRPr="005F7AE0" w:rsidRDefault="00316305" w:rsidP="001C1778">
            <w:pPr>
              <w:pStyle w:val="Default"/>
              <w:rPr>
                <w:rFonts w:ascii="Times New Roman" w:hAnsi="Times New Roman" w:cs="Times New Roman"/>
                <w:sz w:val="20"/>
                <w:szCs w:val="20"/>
              </w:rPr>
            </w:pPr>
            <w:r>
              <w:rPr>
                <w:rFonts w:ascii="Times New Roman" w:hAnsi="Times New Roman" w:cs="Times New Roman"/>
                <w:sz w:val="20"/>
                <w:szCs w:val="20"/>
              </w:rPr>
              <w:t>Realizacja LSR zgodnie z harmonogramem</w:t>
            </w:r>
            <w:r w:rsidR="001C1778" w:rsidRPr="005F7AE0">
              <w:rPr>
                <w:rFonts w:ascii="Times New Roman" w:hAnsi="Times New Roman" w:cs="Times New Roman"/>
                <w:sz w:val="20"/>
                <w:szCs w:val="20"/>
              </w:rPr>
              <w:t xml:space="preserve"> </w:t>
            </w: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1C1778" w:rsidRDefault="001C1778" w:rsidP="001C1778">
            <w:pPr>
              <w:autoSpaceDE w:val="0"/>
              <w:autoSpaceDN w:val="0"/>
              <w:adjustRightInd w:val="0"/>
              <w:spacing w:after="0" w:line="240" w:lineRule="auto"/>
            </w:pPr>
            <w:r w:rsidRPr="005F7AE0">
              <w:rPr>
                <w:rFonts w:ascii="Times New Roman" w:hAnsi="Times New Roman" w:cs="Times New Roman"/>
                <w:sz w:val="20"/>
                <w:szCs w:val="20"/>
              </w:rPr>
              <w:t>Skuteczność i efektywność działań biura LGD</w:t>
            </w:r>
            <w:r w:rsidR="00316305">
              <w:t>,</w:t>
            </w:r>
          </w:p>
          <w:p w:rsidR="00316305" w:rsidRDefault="00402950" w:rsidP="001C1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Rzetelne i terminowe wypełnianie obowiązków wskazanych w umowie,</w:t>
            </w:r>
          </w:p>
          <w:p w:rsidR="00402950" w:rsidRDefault="00402950" w:rsidP="001C1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Kreatywne podejście do powierzonych zadań</w:t>
            </w: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Default="00402950" w:rsidP="001C1778">
            <w:pPr>
              <w:autoSpaceDE w:val="0"/>
              <w:autoSpaceDN w:val="0"/>
              <w:adjustRightInd w:val="0"/>
              <w:spacing w:after="0" w:line="240" w:lineRule="auto"/>
              <w:rPr>
                <w:rFonts w:ascii="Times New Roman" w:hAnsi="Times New Roman" w:cs="Times New Roman"/>
                <w:sz w:val="20"/>
                <w:szCs w:val="20"/>
              </w:rPr>
            </w:pPr>
          </w:p>
          <w:p w:rsidR="00402950" w:rsidRPr="00BB1695" w:rsidRDefault="00402950" w:rsidP="00BB1695">
            <w:pPr>
              <w:spacing w:after="0" w:line="240" w:lineRule="auto"/>
              <w:rPr>
                <w:rFonts w:ascii="Times New Roman" w:hAnsi="Times New Roman" w:cs="Times New Roman"/>
                <w:sz w:val="20"/>
                <w:szCs w:val="20"/>
              </w:rPr>
            </w:pPr>
            <w:r w:rsidRPr="00BB1695">
              <w:rPr>
                <w:rFonts w:ascii="Times New Roman" w:hAnsi="Times New Roman" w:cs="Times New Roman"/>
                <w:sz w:val="20"/>
                <w:szCs w:val="20"/>
              </w:rPr>
              <w:t>czytelność strony</w:t>
            </w:r>
          </w:p>
          <w:p w:rsidR="00402950" w:rsidRPr="00BB1695" w:rsidRDefault="00402950" w:rsidP="00BB1695">
            <w:pPr>
              <w:spacing w:after="0" w:line="240" w:lineRule="auto"/>
              <w:rPr>
                <w:rFonts w:ascii="Times New Roman" w:hAnsi="Times New Roman" w:cs="Times New Roman"/>
                <w:sz w:val="20"/>
                <w:szCs w:val="20"/>
              </w:rPr>
            </w:pPr>
            <w:r w:rsidRPr="00BB1695">
              <w:rPr>
                <w:rFonts w:ascii="Times New Roman" w:hAnsi="Times New Roman" w:cs="Times New Roman"/>
                <w:sz w:val="20"/>
                <w:szCs w:val="20"/>
              </w:rPr>
              <w:t>aktualizacja strony</w:t>
            </w:r>
          </w:p>
          <w:p w:rsidR="00402950" w:rsidRPr="00BB1695" w:rsidRDefault="00402950" w:rsidP="00BB1695">
            <w:pPr>
              <w:spacing w:after="0" w:line="240" w:lineRule="auto"/>
              <w:rPr>
                <w:rFonts w:ascii="Times New Roman" w:hAnsi="Times New Roman" w:cs="Times New Roman"/>
                <w:sz w:val="20"/>
                <w:szCs w:val="20"/>
              </w:rPr>
            </w:pPr>
            <w:r w:rsidRPr="00BB1695">
              <w:rPr>
                <w:rFonts w:ascii="Times New Roman" w:hAnsi="Times New Roman" w:cs="Times New Roman"/>
                <w:sz w:val="20"/>
                <w:szCs w:val="20"/>
              </w:rPr>
              <w:t>jakość zamieszczanych artykułów</w:t>
            </w:r>
          </w:p>
          <w:p w:rsidR="00BB1695" w:rsidRDefault="00BB1695" w:rsidP="00BB1695">
            <w:pPr>
              <w:spacing w:after="0" w:line="240" w:lineRule="auto"/>
              <w:rPr>
                <w:rFonts w:ascii="Times New Roman" w:hAnsi="Times New Roman" w:cs="Times New Roman"/>
                <w:sz w:val="20"/>
                <w:szCs w:val="20"/>
              </w:rPr>
            </w:pPr>
          </w:p>
          <w:p w:rsidR="00BB1695" w:rsidRDefault="00BB1695" w:rsidP="00BB1695">
            <w:pPr>
              <w:spacing w:after="0" w:line="240" w:lineRule="auto"/>
              <w:rPr>
                <w:rFonts w:ascii="Times New Roman" w:hAnsi="Times New Roman" w:cs="Times New Roman"/>
                <w:sz w:val="20"/>
                <w:szCs w:val="20"/>
              </w:rPr>
            </w:pPr>
          </w:p>
          <w:p w:rsidR="00402950" w:rsidRPr="00BB1695" w:rsidRDefault="00402950" w:rsidP="00BB1695">
            <w:pPr>
              <w:spacing w:after="0" w:line="240" w:lineRule="auto"/>
              <w:rPr>
                <w:sz w:val="20"/>
                <w:szCs w:val="20"/>
              </w:rPr>
            </w:pPr>
            <w:r w:rsidRPr="00BB1695">
              <w:rPr>
                <w:rFonts w:ascii="Times New Roman" w:hAnsi="Times New Roman" w:cs="Times New Roman"/>
                <w:sz w:val="20"/>
                <w:szCs w:val="20"/>
              </w:rPr>
              <w:t>merytoryka szkolenia, stopień przydatności uzyskanych informacji</w:t>
            </w:r>
          </w:p>
          <w:p w:rsidR="00BB1695" w:rsidRDefault="00BB1695" w:rsidP="00BB1695">
            <w:pPr>
              <w:spacing w:after="0" w:line="240" w:lineRule="auto"/>
              <w:rPr>
                <w:rFonts w:ascii="Times New Roman" w:hAnsi="Times New Roman" w:cs="Times New Roman"/>
                <w:sz w:val="20"/>
                <w:szCs w:val="20"/>
              </w:rPr>
            </w:pPr>
          </w:p>
          <w:p w:rsidR="00BB1695" w:rsidRDefault="00BB1695" w:rsidP="00BB1695">
            <w:pPr>
              <w:spacing w:after="0" w:line="240" w:lineRule="auto"/>
              <w:rPr>
                <w:rFonts w:ascii="Times New Roman" w:hAnsi="Times New Roman" w:cs="Times New Roman"/>
                <w:sz w:val="20"/>
                <w:szCs w:val="20"/>
              </w:rPr>
            </w:pPr>
          </w:p>
          <w:p w:rsidR="00BB1695" w:rsidRDefault="00BB1695" w:rsidP="00BB1695">
            <w:pPr>
              <w:spacing w:after="0" w:line="240" w:lineRule="auto"/>
              <w:rPr>
                <w:rFonts w:ascii="Times New Roman" w:hAnsi="Times New Roman" w:cs="Times New Roman"/>
                <w:sz w:val="20"/>
                <w:szCs w:val="20"/>
              </w:rPr>
            </w:pPr>
          </w:p>
          <w:p w:rsidR="00BB1695" w:rsidRDefault="00BB1695" w:rsidP="00BB1695">
            <w:pPr>
              <w:spacing w:after="0" w:line="240" w:lineRule="auto"/>
              <w:rPr>
                <w:rFonts w:ascii="Times New Roman" w:hAnsi="Times New Roman" w:cs="Times New Roman"/>
                <w:sz w:val="20"/>
                <w:szCs w:val="20"/>
              </w:rPr>
            </w:pPr>
          </w:p>
          <w:p w:rsidR="00BB1695" w:rsidRDefault="00BB1695" w:rsidP="00BB1695">
            <w:pPr>
              <w:spacing w:after="0" w:line="240" w:lineRule="auto"/>
              <w:rPr>
                <w:rFonts w:ascii="Times New Roman" w:hAnsi="Times New Roman" w:cs="Times New Roman"/>
                <w:sz w:val="20"/>
                <w:szCs w:val="20"/>
              </w:rPr>
            </w:pPr>
          </w:p>
          <w:p w:rsidR="00BB1695" w:rsidRDefault="00BB1695" w:rsidP="00BB1695">
            <w:pPr>
              <w:spacing w:after="0" w:line="240" w:lineRule="auto"/>
              <w:rPr>
                <w:rFonts w:ascii="Times New Roman" w:hAnsi="Times New Roman" w:cs="Times New Roman"/>
                <w:sz w:val="20"/>
                <w:szCs w:val="20"/>
              </w:rPr>
            </w:pPr>
          </w:p>
          <w:p w:rsidR="00BB1695" w:rsidRDefault="00BB1695" w:rsidP="00BB1695">
            <w:pPr>
              <w:spacing w:after="0" w:line="240" w:lineRule="auto"/>
              <w:rPr>
                <w:rFonts w:ascii="Times New Roman" w:hAnsi="Times New Roman" w:cs="Times New Roman"/>
                <w:sz w:val="20"/>
                <w:szCs w:val="20"/>
              </w:rPr>
            </w:pPr>
          </w:p>
          <w:p w:rsidR="00402950" w:rsidRPr="00BB1695" w:rsidRDefault="00402950" w:rsidP="00BB1695">
            <w:pPr>
              <w:spacing w:after="0" w:line="240" w:lineRule="auto"/>
              <w:rPr>
                <w:sz w:val="20"/>
                <w:szCs w:val="20"/>
              </w:rPr>
            </w:pPr>
            <w:r w:rsidRPr="00BB1695">
              <w:rPr>
                <w:rFonts w:ascii="Times New Roman" w:hAnsi="Times New Roman" w:cs="Times New Roman"/>
                <w:sz w:val="20"/>
                <w:szCs w:val="20"/>
              </w:rPr>
              <w:t>trafność terminu, lokalizacji, formuły, przygotowania wydarzenia od strony logistycznej, promocji</w:t>
            </w:r>
          </w:p>
          <w:p w:rsidR="00402950" w:rsidRPr="00402950" w:rsidRDefault="00402950" w:rsidP="001C1778">
            <w:pPr>
              <w:autoSpaceDE w:val="0"/>
              <w:autoSpaceDN w:val="0"/>
              <w:adjustRightInd w:val="0"/>
              <w:spacing w:after="0" w:line="240" w:lineRule="auto"/>
              <w:rPr>
                <w:rFonts w:ascii="Times New Roman" w:hAnsi="Times New Roman" w:cs="Times New Roman"/>
                <w:color w:val="000000"/>
                <w:sz w:val="20"/>
                <w:szCs w:val="20"/>
              </w:rPr>
            </w:pPr>
          </w:p>
        </w:tc>
      </w:tr>
    </w:tbl>
    <w:p w:rsidR="005A61C3" w:rsidRPr="00ED2020" w:rsidRDefault="005A61C3" w:rsidP="00ED2020">
      <w:pPr>
        <w:spacing w:before="60" w:after="0" w:line="240" w:lineRule="auto"/>
        <w:rPr>
          <w:rFonts w:ascii="Times New Roman" w:hAnsi="Times New Roman" w:cs="Times New Roman"/>
          <w:sz w:val="24"/>
          <w:szCs w:val="24"/>
        </w:rPr>
      </w:pPr>
    </w:p>
    <w:sectPr w:rsidR="005A61C3" w:rsidRPr="00ED2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4C34"/>
    <w:multiLevelType w:val="hybridMultilevel"/>
    <w:tmpl w:val="FF74B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F53B2A"/>
    <w:multiLevelType w:val="hybridMultilevel"/>
    <w:tmpl w:val="DE30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DE4D4B"/>
    <w:multiLevelType w:val="hybridMultilevel"/>
    <w:tmpl w:val="F0463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E4D2157"/>
    <w:multiLevelType w:val="hybridMultilevel"/>
    <w:tmpl w:val="37563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5563B3"/>
    <w:multiLevelType w:val="hybridMultilevel"/>
    <w:tmpl w:val="9374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2213697"/>
    <w:multiLevelType w:val="hybridMultilevel"/>
    <w:tmpl w:val="A3126D0A"/>
    <w:lvl w:ilvl="0" w:tplc="EB98B0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A6609C"/>
    <w:multiLevelType w:val="hybridMultilevel"/>
    <w:tmpl w:val="C4A8D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C3"/>
    <w:rsid w:val="000B1652"/>
    <w:rsid w:val="001C1778"/>
    <w:rsid w:val="00316305"/>
    <w:rsid w:val="00397B82"/>
    <w:rsid w:val="003B72AC"/>
    <w:rsid w:val="00402950"/>
    <w:rsid w:val="0045327D"/>
    <w:rsid w:val="00460DEC"/>
    <w:rsid w:val="004C3A19"/>
    <w:rsid w:val="005A61C3"/>
    <w:rsid w:val="005B3B71"/>
    <w:rsid w:val="005F7AE0"/>
    <w:rsid w:val="00652F52"/>
    <w:rsid w:val="007760C2"/>
    <w:rsid w:val="0078651F"/>
    <w:rsid w:val="007F679F"/>
    <w:rsid w:val="00885D61"/>
    <w:rsid w:val="008E3055"/>
    <w:rsid w:val="00942DFB"/>
    <w:rsid w:val="00AE7107"/>
    <w:rsid w:val="00B3697E"/>
    <w:rsid w:val="00B9125D"/>
    <w:rsid w:val="00BB1695"/>
    <w:rsid w:val="00D11EF2"/>
    <w:rsid w:val="00EC10F7"/>
    <w:rsid w:val="00ED2020"/>
    <w:rsid w:val="00F44B42"/>
    <w:rsid w:val="00FD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A61C3"/>
    <w:pPr>
      <w:autoSpaceDE w:val="0"/>
      <w:autoSpaceDN w:val="0"/>
      <w:adjustRightInd w:val="0"/>
      <w:spacing w:after="0" w:line="240" w:lineRule="auto"/>
    </w:pPr>
    <w:rPr>
      <w:rFonts w:ascii="Garamond" w:hAnsi="Garamond" w:cs="Garamond"/>
      <w:color w:val="000000"/>
      <w:sz w:val="24"/>
      <w:szCs w:val="24"/>
    </w:rPr>
  </w:style>
  <w:style w:type="paragraph" w:styleId="Akapitzlist">
    <w:name w:val="List Paragraph"/>
    <w:basedOn w:val="Normalny"/>
    <w:uiPriority w:val="34"/>
    <w:qFormat/>
    <w:rsid w:val="00B369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A61C3"/>
    <w:pPr>
      <w:autoSpaceDE w:val="0"/>
      <w:autoSpaceDN w:val="0"/>
      <w:adjustRightInd w:val="0"/>
      <w:spacing w:after="0" w:line="240" w:lineRule="auto"/>
    </w:pPr>
    <w:rPr>
      <w:rFonts w:ascii="Garamond" w:hAnsi="Garamond" w:cs="Garamond"/>
      <w:color w:val="000000"/>
      <w:sz w:val="24"/>
      <w:szCs w:val="24"/>
    </w:rPr>
  </w:style>
  <w:style w:type="paragraph" w:styleId="Akapitzlist">
    <w:name w:val="List Paragraph"/>
    <w:basedOn w:val="Normalny"/>
    <w:uiPriority w:val="34"/>
    <w:qFormat/>
    <w:rsid w:val="00B3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1866">
      <w:bodyDiv w:val="1"/>
      <w:marLeft w:val="0"/>
      <w:marRight w:val="0"/>
      <w:marTop w:val="0"/>
      <w:marBottom w:val="0"/>
      <w:divBdr>
        <w:top w:val="none" w:sz="0" w:space="0" w:color="auto"/>
        <w:left w:val="none" w:sz="0" w:space="0" w:color="auto"/>
        <w:bottom w:val="none" w:sz="0" w:space="0" w:color="auto"/>
        <w:right w:val="none" w:sz="0" w:space="0" w:color="auto"/>
      </w:divBdr>
    </w:div>
    <w:div w:id="317391875">
      <w:bodyDiv w:val="1"/>
      <w:marLeft w:val="0"/>
      <w:marRight w:val="0"/>
      <w:marTop w:val="0"/>
      <w:marBottom w:val="0"/>
      <w:divBdr>
        <w:top w:val="none" w:sz="0" w:space="0" w:color="auto"/>
        <w:left w:val="none" w:sz="0" w:space="0" w:color="auto"/>
        <w:bottom w:val="none" w:sz="0" w:space="0" w:color="auto"/>
        <w:right w:val="none" w:sz="0" w:space="0" w:color="auto"/>
      </w:divBdr>
    </w:div>
    <w:div w:id="1113668417">
      <w:bodyDiv w:val="1"/>
      <w:marLeft w:val="0"/>
      <w:marRight w:val="0"/>
      <w:marTop w:val="0"/>
      <w:marBottom w:val="0"/>
      <w:divBdr>
        <w:top w:val="none" w:sz="0" w:space="0" w:color="auto"/>
        <w:left w:val="none" w:sz="0" w:space="0" w:color="auto"/>
        <w:bottom w:val="none" w:sz="0" w:space="0" w:color="auto"/>
        <w:right w:val="none" w:sz="0" w:space="0" w:color="auto"/>
      </w:divBdr>
    </w:div>
    <w:div w:id="1256671036">
      <w:bodyDiv w:val="1"/>
      <w:marLeft w:val="0"/>
      <w:marRight w:val="0"/>
      <w:marTop w:val="0"/>
      <w:marBottom w:val="0"/>
      <w:divBdr>
        <w:top w:val="none" w:sz="0" w:space="0" w:color="auto"/>
        <w:left w:val="none" w:sz="0" w:space="0" w:color="auto"/>
        <w:bottom w:val="none" w:sz="0" w:space="0" w:color="auto"/>
        <w:right w:val="none" w:sz="0" w:space="0" w:color="auto"/>
      </w:divBdr>
    </w:div>
    <w:div w:id="13217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3094</Words>
  <Characters>18567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CIW</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CIW</dc:creator>
  <cp:keywords/>
  <dc:description/>
  <cp:lastModifiedBy>CIW</cp:lastModifiedBy>
  <cp:revision>3</cp:revision>
  <dcterms:created xsi:type="dcterms:W3CDTF">2018-01-10T10:38:00Z</dcterms:created>
  <dcterms:modified xsi:type="dcterms:W3CDTF">2018-01-26T09:56:00Z</dcterms:modified>
</cp:coreProperties>
</file>